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A539" w14:textId="77777777" w:rsidR="00CD4139" w:rsidRPr="00E930AE" w:rsidRDefault="00CD4139" w:rsidP="00CD4139">
      <w:pPr>
        <w:pStyle w:val="ae"/>
        <w:jc w:val="center"/>
      </w:pPr>
      <w:r w:rsidRPr="00E930AE">
        <w:rPr>
          <w:noProof/>
        </w:rPr>
        <w:drawing>
          <wp:inline distT="0" distB="0" distL="0" distR="0" wp14:anchorId="187E4744" wp14:editId="6D2E992D">
            <wp:extent cx="1851025" cy="1068070"/>
            <wp:effectExtent l="0" t="0" r="0" b="0"/>
            <wp:docPr id="8" name="図 1" descr="テキスト が含まれている画像&#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図 1" descr="テキスト が含まれている画像&#10;&#10;自動的に生成された説明"/>
                    <pic:cNvPicPr>
                      <a:picLocks/>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p>
    <w:p w14:paraId="0F1C5686" w14:textId="77777777" w:rsidR="00CD4139" w:rsidRPr="00E930AE" w:rsidRDefault="00CD4139" w:rsidP="00CD4139">
      <w:pPr>
        <w:pStyle w:val="ae"/>
        <w:jc w:val="center"/>
        <w:rPr>
          <w:b/>
          <w:bCs/>
          <w:color w:val="1F3864"/>
        </w:rPr>
      </w:pPr>
    </w:p>
    <w:p w14:paraId="4D301A3C" w14:textId="77777777" w:rsidR="00CD4139" w:rsidRPr="00E930AE" w:rsidRDefault="00CD4139" w:rsidP="00CD4139">
      <w:pPr>
        <w:pStyle w:val="ae"/>
        <w:jc w:val="center"/>
        <w:rPr>
          <w:b/>
          <w:bCs/>
          <w:color w:val="1F3864"/>
        </w:rPr>
      </w:pPr>
    </w:p>
    <w:p w14:paraId="496B5B8B" w14:textId="77777777" w:rsidR="00CD4139" w:rsidRPr="00E930AE" w:rsidRDefault="00CD4139" w:rsidP="00CD4139">
      <w:pPr>
        <w:pStyle w:val="ae"/>
        <w:jc w:val="center"/>
        <w:rPr>
          <w:b/>
          <w:bCs/>
          <w:color w:val="1F3864"/>
        </w:rPr>
      </w:pPr>
    </w:p>
    <w:p w14:paraId="36A3C4FB" w14:textId="77777777" w:rsidR="00CD4139" w:rsidRPr="00E930AE" w:rsidRDefault="00CD4139" w:rsidP="00CD4139">
      <w:pPr>
        <w:pStyle w:val="ae"/>
        <w:jc w:val="center"/>
        <w:rPr>
          <w:b/>
          <w:bCs/>
          <w:color w:val="1F3864"/>
        </w:rPr>
      </w:pPr>
    </w:p>
    <w:p w14:paraId="43C890B9" w14:textId="77777777" w:rsidR="00CD4139" w:rsidRPr="00E930AE" w:rsidRDefault="00CD4139" w:rsidP="00CD4139">
      <w:pPr>
        <w:pStyle w:val="ae"/>
        <w:jc w:val="center"/>
        <w:rPr>
          <w:b/>
          <w:bCs/>
          <w:color w:val="1F3864"/>
        </w:rPr>
      </w:pPr>
      <w:r w:rsidRPr="00E930AE">
        <w:rPr>
          <w:b/>
          <w:bCs/>
          <w:color w:val="1F3864"/>
        </w:rPr>
        <w:t>LICENSING EXECUTIVES SOCIETY JAPAN</w:t>
      </w:r>
    </w:p>
    <w:p w14:paraId="0064E440" w14:textId="77777777" w:rsidR="00CD4139" w:rsidRPr="00E930AE" w:rsidRDefault="00CD4139" w:rsidP="00CD4139">
      <w:pPr>
        <w:pStyle w:val="ae"/>
        <w:jc w:val="center"/>
        <w:rPr>
          <w:b/>
          <w:bCs/>
          <w:color w:val="1F3864"/>
        </w:rPr>
      </w:pPr>
    </w:p>
    <w:p w14:paraId="399512F6" w14:textId="470CA9CB" w:rsidR="00CD4139" w:rsidRPr="00E930AE" w:rsidRDefault="00CD4139" w:rsidP="00CD4139">
      <w:pPr>
        <w:jc w:val="center"/>
        <w:rPr>
          <w:rFonts w:ascii="ＭＳ 明朝"/>
          <w:b/>
          <w:sz w:val="28"/>
          <w:szCs w:val="28"/>
        </w:rPr>
      </w:pPr>
      <w:r w:rsidRPr="00E930AE">
        <w:rPr>
          <w:rFonts w:ascii="ＭＳ 明朝" w:hint="eastAsia"/>
          <w:b/>
          <w:sz w:val="28"/>
          <w:szCs w:val="28"/>
        </w:rPr>
        <w:t>[２０２５年</w:t>
      </w:r>
      <w:r w:rsidR="001750A3" w:rsidRPr="00E930AE">
        <w:rPr>
          <w:rFonts w:ascii="ＭＳ 明朝" w:hint="eastAsia"/>
          <w:b/>
          <w:sz w:val="28"/>
          <w:szCs w:val="28"/>
        </w:rPr>
        <w:t>１</w:t>
      </w:r>
      <w:r w:rsidRPr="00E930AE">
        <w:rPr>
          <w:rFonts w:ascii="ＭＳ 明朝" w:hint="eastAsia"/>
          <w:b/>
          <w:sz w:val="28"/>
          <w:szCs w:val="28"/>
        </w:rPr>
        <w:t>月　関東月例研究会（リアル開催）のご案内]</w:t>
      </w:r>
    </w:p>
    <w:p w14:paraId="27054B8D" w14:textId="77777777" w:rsidR="00CD4139" w:rsidRPr="00E930AE" w:rsidRDefault="00CD4139" w:rsidP="00CD4139">
      <w:pPr>
        <w:jc w:val="right"/>
        <w:rPr>
          <w:rFonts w:ascii="ＭＳ 明朝"/>
          <w:b/>
          <w:sz w:val="24"/>
        </w:rPr>
      </w:pPr>
      <w:r w:rsidRPr="00E930AE">
        <w:rPr>
          <w:rFonts w:ascii="ＭＳ 明朝" w:hint="eastAsia"/>
          <w:b/>
          <w:sz w:val="24"/>
        </w:rPr>
        <w:t>日本ライセンス協会　関東研修委員会</w:t>
      </w:r>
      <w:bookmarkStart w:id="0" w:name="_Hlk29250580"/>
      <w:bookmarkStart w:id="1" w:name="_Hlk14820091"/>
    </w:p>
    <w:p w14:paraId="11301C78" w14:textId="77777777" w:rsidR="00CD4139" w:rsidRPr="00E930AE" w:rsidRDefault="00CD4139" w:rsidP="00CD4139">
      <w:pPr>
        <w:jc w:val="right"/>
        <w:rPr>
          <w:rFonts w:ascii="ＭＳ 明朝"/>
          <w:b/>
          <w:sz w:val="28"/>
          <w:szCs w:val="28"/>
        </w:rPr>
      </w:pPr>
    </w:p>
    <w:p w14:paraId="6ADA909F" w14:textId="1FDD4202" w:rsidR="00CD4139" w:rsidRPr="00E930AE" w:rsidRDefault="001750A3" w:rsidP="00CD4139">
      <w:pPr>
        <w:spacing w:line="300" w:lineRule="exact"/>
        <w:jc w:val="center"/>
        <w:rPr>
          <w:rFonts w:ascii="ＭＳ 明朝" w:hAnsi="ＭＳ 明朝"/>
          <w:b/>
          <w:sz w:val="28"/>
          <w:szCs w:val="28"/>
        </w:rPr>
      </w:pPr>
      <w:bookmarkStart w:id="2" w:name="_Hlk184058928"/>
      <w:bookmarkEnd w:id="0"/>
      <w:bookmarkEnd w:id="1"/>
      <w:r w:rsidRPr="00E930AE">
        <w:rPr>
          <w:rFonts w:ascii="ＭＳ 明朝" w:hAnsi="ＭＳ 明朝" w:hint="eastAsia"/>
          <w:b/>
          <w:sz w:val="28"/>
          <w:szCs w:val="28"/>
        </w:rPr>
        <w:t>パラメータ特許発明と域外適用特許に関する対談</w:t>
      </w:r>
    </w:p>
    <w:bookmarkEnd w:id="2"/>
    <w:p w14:paraId="7E5F3396" w14:textId="77777777" w:rsidR="001750A3" w:rsidRPr="00E930AE" w:rsidRDefault="001750A3" w:rsidP="00CD4139">
      <w:pPr>
        <w:spacing w:line="300" w:lineRule="exact"/>
        <w:jc w:val="center"/>
        <w:rPr>
          <w:rFonts w:ascii="ＭＳ 明朝" w:hAnsi="ＭＳ 明朝"/>
          <w:b/>
          <w:bCs/>
          <w:color w:val="000000"/>
          <w:sz w:val="24"/>
        </w:rPr>
      </w:pPr>
    </w:p>
    <w:p w14:paraId="5DEB1DF8" w14:textId="21831A06" w:rsidR="00CD4139" w:rsidRPr="00E930AE" w:rsidRDefault="00CD4139" w:rsidP="00CD4139">
      <w:pPr>
        <w:spacing w:line="300" w:lineRule="exact"/>
        <w:ind w:leftChars="740" w:left="1554" w:firstLineChars="300" w:firstLine="723"/>
        <w:jc w:val="left"/>
        <w:rPr>
          <w:rFonts w:ascii="ＭＳ 明朝" w:hAnsi="ＭＳ 明朝"/>
          <w:b/>
          <w:bCs/>
          <w:color w:val="000000"/>
          <w:sz w:val="24"/>
        </w:rPr>
      </w:pPr>
      <w:r w:rsidRPr="00E930AE">
        <w:rPr>
          <w:rFonts w:ascii="ＭＳ 明朝" w:hAnsi="ＭＳ 明朝" w:hint="eastAsia"/>
          <w:b/>
          <w:bCs/>
          <w:color w:val="000000"/>
          <w:sz w:val="24"/>
        </w:rPr>
        <w:t>開催日</w:t>
      </w:r>
      <w:r w:rsidRPr="00E930AE">
        <w:rPr>
          <w:rFonts w:ascii="ＭＳ 明朝" w:hAnsi="ＭＳ 明朝" w:hint="eastAsia"/>
          <w:b/>
          <w:bCs/>
          <w:color w:val="000000"/>
          <w:sz w:val="24"/>
          <w:lang w:eastAsia="zh-TW"/>
        </w:rPr>
        <w:t>：</w:t>
      </w:r>
      <w:r w:rsidRPr="00E930AE">
        <w:rPr>
          <w:rFonts w:ascii="ＭＳ 明朝" w:hAnsi="ＭＳ 明朝" w:hint="eastAsia"/>
          <w:b/>
          <w:bCs/>
          <w:color w:val="000000"/>
          <w:sz w:val="24"/>
        </w:rPr>
        <w:t>２０２５</w:t>
      </w:r>
      <w:r w:rsidRPr="00E930AE">
        <w:rPr>
          <w:rFonts w:ascii="ＭＳ 明朝" w:hAnsi="ＭＳ 明朝" w:hint="eastAsia"/>
          <w:b/>
          <w:bCs/>
          <w:color w:val="000000"/>
          <w:sz w:val="24"/>
          <w:lang w:eastAsia="zh-TW"/>
        </w:rPr>
        <w:t>年</w:t>
      </w:r>
      <w:r w:rsidR="001750A3" w:rsidRPr="00E930AE">
        <w:rPr>
          <w:rFonts w:ascii="ＭＳ 明朝" w:hAnsi="ＭＳ 明朝" w:hint="eastAsia"/>
          <w:b/>
          <w:bCs/>
          <w:color w:val="000000"/>
          <w:sz w:val="24"/>
        </w:rPr>
        <w:t>１</w:t>
      </w:r>
      <w:r w:rsidRPr="00E930AE">
        <w:rPr>
          <w:rFonts w:ascii="ＭＳ 明朝" w:hAnsi="ＭＳ 明朝" w:hint="eastAsia"/>
          <w:b/>
          <w:bCs/>
          <w:color w:val="000000"/>
          <w:sz w:val="24"/>
          <w:lang w:eastAsia="zh-TW"/>
        </w:rPr>
        <w:t>月</w:t>
      </w:r>
      <w:r w:rsidR="001750A3" w:rsidRPr="00E930AE">
        <w:rPr>
          <w:rFonts w:ascii="ＭＳ 明朝" w:hAnsi="ＭＳ 明朝" w:hint="eastAsia"/>
          <w:b/>
          <w:bCs/>
          <w:color w:val="000000"/>
          <w:sz w:val="24"/>
        </w:rPr>
        <w:t>２３</w:t>
      </w:r>
      <w:r w:rsidRPr="00E930AE">
        <w:rPr>
          <w:rFonts w:ascii="ＭＳ 明朝" w:hAnsi="ＭＳ 明朝" w:hint="eastAsia"/>
          <w:b/>
          <w:bCs/>
          <w:color w:val="000000"/>
          <w:sz w:val="24"/>
          <w:lang w:eastAsia="zh-TW"/>
        </w:rPr>
        <w:t>日</w:t>
      </w:r>
      <w:r w:rsidRPr="00E930AE">
        <w:rPr>
          <w:rFonts w:ascii="ＭＳ 明朝" w:hAnsi="ＭＳ 明朝" w:hint="eastAsia"/>
          <w:b/>
          <w:bCs/>
          <w:color w:val="000000"/>
          <w:sz w:val="24"/>
        </w:rPr>
        <w:t>（</w:t>
      </w:r>
      <w:r w:rsidR="001750A3" w:rsidRPr="00E930AE">
        <w:rPr>
          <w:rFonts w:ascii="ＭＳ 明朝" w:hAnsi="ＭＳ 明朝" w:hint="eastAsia"/>
          <w:b/>
          <w:bCs/>
          <w:color w:val="000000"/>
          <w:sz w:val="24"/>
        </w:rPr>
        <w:t>木</w:t>
      </w:r>
      <w:r w:rsidRPr="00E930AE">
        <w:rPr>
          <w:rFonts w:ascii="ＭＳ 明朝" w:hAnsi="ＭＳ 明朝" w:hint="eastAsia"/>
          <w:b/>
          <w:bCs/>
          <w:color w:val="000000"/>
          <w:sz w:val="24"/>
        </w:rPr>
        <w:t>)</w:t>
      </w:r>
    </w:p>
    <w:p w14:paraId="5F4BED6C" w14:textId="03773205" w:rsidR="00CD4139" w:rsidRPr="00E930AE" w:rsidRDefault="00CD4139" w:rsidP="001750A3">
      <w:pPr>
        <w:spacing w:line="300" w:lineRule="exact"/>
        <w:ind w:leftChars="740" w:left="1554" w:firstLineChars="300" w:firstLine="723"/>
        <w:rPr>
          <w:rFonts w:ascii="ＭＳ 明朝" w:hAnsi="ＭＳ 明朝"/>
          <w:b/>
          <w:bCs/>
          <w:color w:val="000000"/>
          <w:sz w:val="24"/>
        </w:rPr>
      </w:pPr>
      <w:r w:rsidRPr="00E930AE">
        <w:rPr>
          <w:rFonts w:ascii="ＭＳ 明朝" w:hAnsi="ＭＳ 明朝" w:hint="eastAsia"/>
          <w:b/>
          <w:bCs/>
          <w:color w:val="000000"/>
          <w:sz w:val="24"/>
        </w:rPr>
        <w:t>場　所：</w:t>
      </w:r>
      <w:r w:rsidR="001750A3" w:rsidRPr="00E930AE">
        <w:rPr>
          <w:rFonts w:ascii="ＭＳ 明朝" w:hAnsi="ＭＳ 明朝" w:hint="eastAsia"/>
          <w:b/>
          <w:bCs/>
          <w:color w:val="000000"/>
          <w:sz w:val="24"/>
        </w:rPr>
        <w:t>全日通労働組合　大会議室C(8階)</w:t>
      </w:r>
      <w:r w:rsidRPr="00E930AE">
        <w:rPr>
          <w:rFonts w:ascii="ＭＳ 明朝" w:hAnsi="ＭＳ 明朝" w:hint="eastAsia"/>
          <w:b/>
          <w:bCs/>
          <w:color w:val="000000"/>
          <w:sz w:val="24"/>
        </w:rPr>
        <w:t xml:space="preserve">　</w:t>
      </w:r>
    </w:p>
    <w:p w14:paraId="429AD2C4" w14:textId="77777777" w:rsidR="002F2170" w:rsidRPr="00E930AE" w:rsidRDefault="00CD4139" w:rsidP="002F2170">
      <w:pPr>
        <w:spacing w:line="300" w:lineRule="exact"/>
        <w:ind w:leftChars="740" w:left="1554" w:firstLineChars="300" w:firstLine="723"/>
        <w:rPr>
          <w:rFonts w:ascii="ＭＳ 明朝" w:hAnsi="ＭＳ 明朝"/>
          <w:b/>
          <w:szCs w:val="21"/>
        </w:rPr>
      </w:pPr>
      <w:r w:rsidRPr="00E930AE">
        <w:rPr>
          <w:rFonts w:ascii="ＭＳ 明朝" w:hAnsi="ＭＳ 明朝" w:hint="eastAsia"/>
          <w:b/>
          <w:sz w:val="24"/>
          <w:szCs w:val="24"/>
        </w:rPr>
        <w:t>講　師：</w:t>
      </w:r>
      <w:r w:rsidR="001750A3" w:rsidRPr="00E930AE">
        <w:rPr>
          <w:rFonts w:ascii="ＭＳ 明朝" w:hAnsi="ＭＳ 明朝" w:hint="eastAsia"/>
          <w:b/>
          <w:sz w:val="24"/>
          <w:szCs w:val="24"/>
        </w:rPr>
        <w:t>高林 龍 氏</w:t>
      </w:r>
      <w:r w:rsidR="001750A3" w:rsidRPr="00E930AE">
        <w:rPr>
          <w:rFonts w:ascii="ＭＳ 明朝" w:hAnsi="ＭＳ 明朝" w:hint="eastAsia"/>
          <w:b/>
          <w:szCs w:val="21"/>
        </w:rPr>
        <w:t>（</w:t>
      </w:r>
      <w:bookmarkStart w:id="3" w:name="_Hlk184058944"/>
      <w:r w:rsidR="001750A3" w:rsidRPr="00E930AE">
        <w:rPr>
          <w:rFonts w:ascii="ＭＳ 明朝" w:hAnsi="ＭＳ 明朝" w:hint="eastAsia"/>
          <w:b/>
          <w:szCs w:val="21"/>
        </w:rPr>
        <w:t>早稲田大学名誉教授、早稲田大学知的財産法制研</w:t>
      </w:r>
    </w:p>
    <w:p w14:paraId="57E45183" w14:textId="39F9E389" w:rsidR="001750A3" w:rsidRPr="00E930AE" w:rsidRDefault="001750A3" w:rsidP="002F2170">
      <w:pPr>
        <w:spacing w:line="300" w:lineRule="exact"/>
        <w:ind w:leftChars="740" w:left="1554" w:firstLineChars="1500" w:firstLine="3162"/>
        <w:rPr>
          <w:rFonts w:ascii="ＭＳ 明朝" w:hAnsi="ＭＳ 明朝"/>
          <w:b/>
          <w:szCs w:val="21"/>
        </w:rPr>
      </w:pPr>
      <w:r w:rsidRPr="00E930AE">
        <w:rPr>
          <w:rFonts w:ascii="ＭＳ 明朝" w:hAnsi="ＭＳ 明朝" w:hint="eastAsia"/>
          <w:b/>
          <w:szCs w:val="21"/>
        </w:rPr>
        <w:t>究所顧問、弁護士</w:t>
      </w:r>
      <w:bookmarkEnd w:id="3"/>
      <w:r w:rsidRPr="00E930AE">
        <w:rPr>
          <w:rFonts w:ascii="ＭＳ 明朝" w:hAnsi="ＭＳ 明朝" w:hint="eastAsia"/>
          <w:b/>
          <w:szCs w:val="21"/>
        </w:rPr>
        <w:t>）</w:t>
      </w:r>
    </w:p>
    <w:p w14:paraId="4A1B50B3" w14:textId="3E43B641" w:rsidR="00120701" w:rsidRPr="00E930AE" w:rsidRDefault="001750A3" w:rsidP="00E930AE">
      <w:pPr>
        <w:spacing w:line="300" w:lineRule="exact"/>
        <w:ind w:leftChars="740" w:left="1554" w:firstLineChars="300" w:firstLine="723"/>
        <w:rPr>
          <w:rFonts w:ascii="ＭＳ 明朝" w:hAnsi="ＭＳ 明朝"/>
          <w:b/>
          <w:szCs w:val="21"/>
        </w:rPr>
      </w:pPr>
      <w:r w:rsidRPr="00E930AE">
        <w:rPr>
          <w:rFonts w:ascii="ＭＳ 明朝" w:hAnsi="ＭＳ 明朝" w:hint="eastAsia"/>
          <w:b/>
          <w:sz w:val="24"/>
          <w:szCs w:val="24"/>
        </w:rPr>
        <w:t xml:space="preserve">　　　　大鷹一郎氏</w:t>
      </w:r>
      <w:r w:rsidRPr="00E930AE">
        <w:rPr>
          <w:rFonts w:ascii="ＭＳ 明朝" w:hAnsi="ＭＳ 明朝" w:hint="eastAsia"/>
          <w:b/>
          <w:szCs w:val="21"/>
        </w:rPr>
        <w:t>（虎門中央法律事務所 弁護士(パートナー）</w:t>
      </w:r>
      <w:r w:rsidR="00120701" w:rsidRPr="00E930AE">
        <w:rPr>
          <w:rFonts w:ascii="ＭＳ 明朝" w:hAnsi="ＭＳ 明朝" w:hint="eastAsia"/>
          <w:b/>
          <w:szCs w:val="21"/>
        </w:rPr>
        <w:t>・</w:t>
      </w:r>
      <w:r w:rsidRPr="00E930AE">
        <w:rPr>
          <w:rFonts w:ascii="ＭＳ 明朝" w:hAnsi="ＭＳ 明朝" w:hint="eastAsia"/>
          <w:b/>
          <w:szCs w:val="21"/>
        </w:rPr>
        <w:t>弁理士、前</w:t>
      </w:r>
      <w:r w:rsidR="00120701" w:rsidRPr="00E930AE">
        <w:rPr>
          <w:rFonts w:ascii="ＭＳ 明朝" w:hAnsi="ＭＳ 明朝" w:hint="eastAsia"/>
          <w:b/>
          <w:szCs w:val="21"/>
        </w:rPr>
        <w:t xml:space="preserve">　　</w:t>
      </w:r>
    </w:p>
    <w:p w14:paraId="0E039388" w14:textId="03114F49" w:rsidR="00CD4139" w:rsidRPr="00E930AE" w:rsidRDefault="001750A3">
      <w:pPr>
        <w:spacing w:line="300" w:lineRule="exact"/>
        <w:ind w:leftChars="740" w:left="1554" w:firstLineChars="1500" w:firstLine="3162"/>
        <w:rPr>
          <w:rFonts w:ascii="ＭＳ 明朝" w:hAnsi="ＭＳ 明朝"/>
          <w:b/>
          <w:szCs w:val="21"/>
        </w:rPr>
      </w:pPr>
      <w:r w:rsidRPr="00E930AE">
        <w:rPr>
          <w:rFonts w:ascii="ＭＳ 明朝" w:hAnsi="ＭＳ 明朝" w:hint="eastAsia"/>
          <w:b/>
          <w:szCs w:val="21"/>
        </w:rPr>
        <w:t>知的財産高等裁判所長）</w:t>
      </w:r>
    </w:p>
    <w:p w14:paraId="3A3F71FE" w14:textId="77777777" w:rsidR="00CD4139" w:rsidRPr="00E930AE" w:rsidRDefault="00CD4139" w:rsidP="00CD4139">
      <w:pPr>
        <w:spacing w:line="360" w:lineRule="exact"/>
        <w:rPr>
          <w:rFonts w:ascii="ＭＳ 明朝" w:hAnsi="ＭＳ 明朝"/>
          <w:sz w:val="22"/>
          <w:szCs w:val="22"/>
        </w:rPr>
      </w:pPr>
      <w:r w:rsidRPr="00E930AE">
        <w:rPr>
          <w:rFonts w:ascii="ＭＳ 明朝" w:hAnsi="ＭＳ 明朝" w:hint="eastAsia"/>
          <w:sz w:val="22"/>
          <w:szCs w:val="22"/>
        </w:rPr>
        <w:t>拝啓　時下会員の皆様には益々ご清栄のこととお慶び申し上げます。</w:t>
      </w:r>
    </w:p>
    <w:p w14:paraId="2F04EFD9" w14:textId="78C9035A" w:rsidR="00CD4139" w:rsidRPr="00E930AE" w:rsidRDefault="00CD4139" w:rsidP="001750A3">
      <w:pPr>
        <w:spacing w:line="360" w:lineRule="exact"/>
        <w:ind w:firstLineChars="100" w:firstLine="220"/>
        <w:rPr>
          <w:rFonts w:ascii="ＭＳ 明朝" w:hAnsi="ＭＳ 明朝"/>
          <w:sz w:val="22"/>
          <w:szCs w:val="22"/>
        </w:rPr>
      </w:pPr>
      <w:r w:rsidRPr="00E930AE">
        <w:rPr>
          <w:rFonts w:ascii="ＭＳ 明朝" w:hAnsi="ＭＳ 明朝" w:hint="eastAsia"/>
          <w:sz w:val="22"/>
          <w:szCs w:val="22"/>
        </w:rPr>
        <w:t>２０２５年</w:t>
      </w:r>
      <w:r w:rsidR="001750A3" w:rsidRPr="00E930AE">
        <w:rPr>
          <w:rFonts w:ascii="ＭＳ 明朝" w:hAnsi="ＭＳ 明朝" w:hint="eastAsia"/>
          <w:sz w:val="22"/>
          <w:szCs w:val="22"/>
        </w:rPr>
        <w:t>１</w:t>
      </w:r>
      <w:r w:rsidRPr="00E930AE">
        <w:rPr>
          <w:rFonts w:ascii="ＭＳ 明朝" w:hAnsi="ＭＳ 明朝" w:hint="eastAsia"/>
          <w:sz w:val="22"/>
          <w:szCs w:val="22"/>
        </w:rPr>
        <w:t>月の関東月例研究会は、「</w:t>
      </w:r>
      <w:r w:rsidR="001750A3" w:rsidRPr="00E930AE">
        <w:rPr>
          <w:rFonts w:ascii="ＭＳ 明朝" w:hAnsi="ＭＳ 明朝" w:hint="eastAsia"/>
          <w:sz w:val="22"/>
          <w:szCs w:val="22"/>
        </w:rPr>
        <w:t>パラメータ特許発明と域外適用特許に関する対談</w:t>
      </w:r>
      <w:r w:rsidRPr="00E930AE">
        <w:rPr>
          <w:rFonts w:ascii="ＭＳ 明朝" w:hAnsi="ＭＳ 明朝" w:hint="eastAsia"/>
          <w:bCs/>
          <w:sz w:val="22"/>
          <w:szCs w:val="22"/>
        </w:rPr>
        <w:t>」と題して</w:t>
      </w:r>
      <w:r w:rsidRPr="00E930AE">
        <w:rPr>
          <w:rFonts w:ascii="ＭＳ 明朝" w:hAnsi="ＭＳ 明朝" w:hint="eastAsia"/>
          <w:sz w:val="22"/>
          <w:szCs w:val="22"/>
        </w:rPr>
        <w:t>、</w:t>
      </w:r>
      <w:r w:rsidR="001750A3" w:rsidRPr="00E930AE">
        <w:rPr>
          <w:rFonts w:ascii="ＭＳ 明朝" w:hAnsi="ＭＳ 明朝" w:hint="eastAsia"/>
          <w:sz w:val="22"/>
          <w:szCs w:val="22"/>
        </w:rPr>
        <w:t>早稲田大学名誉教授、早稲田大学知的財産法制研究所顧問、弁護士の高林 龍</w:t>
      </w:r>
      <w:r w:rsidRPr="00E930AE">
        <w:rPr>
          <w:rFonts w:ascii="ＭＳ 明朝" w:hAnsi="ＭＳ 明朝" w:hint="eastAsia"/>
          <w:sz w:val="22"/>
          <w:szCs w:val="22"/>
        </w:rPr>
        <w:t>氏</w:t>
      </w:r>
      <w:r w:rsidR="001750A3" w:rsidRPr="00E930AE">
        <w:rPr>
          <w:rFonts w:ascii="ＭＳ 明朝" w:hAnsi="ＭＳ 明朝" w:hint="eastAsia"/>
          <w:sz w:val="22"/>
          <w:szCs w:val="22"/>
        </w:rPr>
        <w:t>と虎門中央法律事務所 弁護士(パートナー）</w:t>
      </w:r>
      <w:r w:rsidR="00120701" w:rsidRPr="00E930AE">
        <w:rPr>
          <w:rFonts w:ascii="ＭＳ 明朝" w:hAnsi="ＭＳ 明朝" w:hint="eastAsia"/>
          <w:sz w:val="22"/>
          <w:szCs w:val="22"/>
        </w:rPr>
        <w:t>・</w:t>
      </w:r>
      <w:r w:rsidR="001750A3" w:rsidRPr="00E930AE">
        <w:rPr>
          <w:rFonts w:ascii="ＭＳ 明朝" w:hAnsi="ＭＳ 明朝" w:hint="eastAsia"/>
          <w:sz w:val="22"/>
          <w:szCs w:val="22"/>
        </w:rPr>
        <w:t>弁理士、前知的財産高等裁判所長の大鷹一郎氏</w:t>
      </w:r>
      <w:r w:rsidRPr="00E930AE">
        <w:rPr>
          <w:rFonts w:ascii="ＭＳ 明朝" w:hAnsi="ＭＳ 明朝" w:hint="eastAsia"/>
          <w:sz w:val="22"/>
          <w:szCs w:val="22"/>
        </w:rPr>
        <w:t>を講師としてお招きし、ご講演を賜ります。</w:t>
      </w:r>
    </w:p>
    <w:p w14:paraId="121FDC41" w14:textId="58DD8C91" w:rsidR="00CD4139" w:rsidRPr="00E930AE" w:rsidRDefault="00710A99" w:rsidP="00A4709B">
      <w:pPr>
        <w:spacing w:line="360" w:lineRule="exact"/>
        <w:ind w:firstLineChars="100" w:firstLine="220"/>
        <w:rPr>
          <w:rFonts w:ascii="ＭＳ 明朝" w:hAnsi="ＭＳ 明朝"/>
          <w:sz w:val="22"/>
          <w:szCs w:val="22"/>
        </w:rPr>
      </w:pPr>
      <w:r w:rsidRPr="00E930AE">
        <w:rPr>
          <w:rFonts w:ascii="ＭＳ 明朝" w:hAnsi="ＭＳ 明朝" w:hint="eastAsia"/>
          <w:sz w:val="22"/>
          <w:szCs w:val="22"/>
        </w:rPr>
        <w:t>パラメータ特許</w:t>
      </w:r>
      <w:r w:rsidR="001F1A3B" w:rsidRPr="00E930AE">
        <w:rPr>
          <w:rFonts w:ascii="ＭＳ 明朝" w:hAnsi="ＭＳ 明朝" w:hint="eastAsia"/>
          <w:sz w:val="22"/>
          <w:szCs w:val="22"/>
        </w:rPr>
        <w:t>発明</w:t>
      </w:r>
      <w:r w:rsidRPr="00E930AE">
        <w:rPr>
          <w:rFonts w:ascii="ＭＳ 明朝" w:hAnsi="ＭＳ 明朝" w:hint="eastAsia"/>
          <w:sz w:val="22"/>
          <w:szCs w:val="22"/>
        </w:rPr>
        <w:t>についてのサポート要件・実施可能要件について</w:t>
      </w:r>
      <w:r w:rsidR="0025127E" w:rsidRPr="00E930AE">
        <w:rPr>
          <w:rFonts w:ascii="ＭＳ 明朝" w:hAnsi="ＭＳ 明朝" w:hint="eastAsia"/>
          <w:sz w:val="22"/>
          <w:szCs w:val="22"/>
        </w:rPr>
        <w:t>平成１７年に「偏向フィルム事件」の大合議判決</w:t>
      </w:r>
      <w:r w:rsidR="006E7E5A" w:rsidRPr="00E930AE">
        <w:rPr>
          <w:rFonts w:ascii="ＭＳ 明朝" w:hAnsi="ＭＳ 明朝" w:hint="eastAsia"/>
          <w:sz w:val="22"/>
          <w:szCs w:val="22"/>
        </w:rPr>
        <w:t>後</w:t>
      </w:r>
      <w:r w:rsidR="0025127E" w:rsidRPr="00E930AE">
        <w:rPr>
          <w:rFonts w:ascii="ＭＳ 明朝" w:hAnsi="ＭＳ 明朝" w:hint="eastAsia"/>
          <w:sz w:val="22"/>
          <w:szCs w:val="22"/>
        </w:rPr>
        <w:t>も、様々な判決が出されております。</w:t>
      </w:r>
      <w:r w:rsidR="001F1A3B" w:rsidRPr="00E930AE">
        <w:rPr>
          <w:rFonts w:ascii="ＭＳ 明朝" w:hAnsi="ＭＳ 明朝" w:hint="eastAsia"/>
          <w:sz w:val="22"/>
          <w:szCs w:val="22"/>
        </w:rPr>
        <w:t>最近においては、特許請求の範囲に記載の発明を、複数のパラメータを用いて特定することも多くなされております。実務</w:t>
      </w:r>
      <w:r w:rsidRPr="00E930AE">
        <w:rPr>
          <w:rFonts w:ascii="ＭＳ 明朝" w:hAnsi="ＭＳ 明朝" w:hint="eastAsia"/>
          <w:sz w:val="22"/>
          <w:szCs w:val="22"/>
        </w:rPr>
        <w:t>において、重要なポイントとなるパラメータ特許</w:t>
      </w:r>
      <w:r w:rsidR="001F1A3B" w:rsidRPr="00E930AE">
        <w:rPr>
          <w:rFonts w:ascii="ＭＳ 明朝" w:hAnsi="ＭＳ 明朝" w:hint="eastAsia"/>
          <w:sz w:val="22"/>
          <w:szCs w:val="22"/>
        </w:rPr>
        <w:t>発明</w:t>
      </w:r>
      <w:r w:rsidRPr="00E930AE">
        <w:rPr>
          <w:rFonts w:ascii="ＭＳ 明朝" w:hAnsi="ＭＳ 明朝" w:hint="eastAsia"/>
          <w:sz w:val="22"/>
          <w:szCs w:val="22"/>
        </w:rPr>
        <w:t>におけるサポート要件・実施可能要件の考え方を、両先生の座談会形式で議論していただきます。また、</w:t>
      </w:r>
      <w:r w:rsidR="00A4709B" w:rsidRPr="00E930AE">
        <w:rPr>
          <w:rFonts w:ascii="ＭＳ 明朝" w:hAnsi="ＭＳ 明朝" w:hint="eastAsia"/>
          <w:sz w:val="22"/>
          <w:szCs w:val="22"/>
        </w:rPr>
        <w:t>最近</w:t>
      </w:r>
      <w:r w:rsidRPr="00E930AE">
        <w:rPr>
          <w:rFonts w:ascii="ＭＳ 明朝" w:hAnsi="ＭＳ 明朝" w:hint="eastAsia"/>
          <w:sz w:val="22"/>
          <w:szCs w:val="22"/>
        </w:rPr>
        <w:t>、産業構造審議会特許制度小委員会で議論が開始されている域外適用特許の</w:t>
      </w:r>
      <w:r w:rsidR="00A4709B" w:rsidRPr="00E930AE">
        <w:rPr>
          <w:rFonts w:ascii="ＭＳ 明朝" w:hAnsi="ＭＳ 明朝" w:hint="eastAsia"/>
          <w:sz w:val="22"/>
          <w:szCs w:val="22"/>
        </w:rPr>
        <w:t>侵害の</w:t>
      </w:r>
      <w:r w:rsidRPr="00E930AE">
        <w:rPr>
          <w:rFonts w:ascii="ＭＳ 明朝" w:hAnsi="ＭＳ 明朝" w:hint="eastAsia"/>
          <w:sz w:val="22"/>
          <w:szCs w:val="22"/>
        </w:rPr>
        <w:t>考え方について、</w:t>
      </w:r>
      <w:r w:rsidR="00A4709B" w:rsidRPr="00E930AE">
        <w:rPr>
          <w:rFonts w:ascii="ＭＳ 明朝" w:hAnsi="ＭＳ 明朝" w:hint="eastAsia"/>
          <w:sz w:val="22"/>
          <w:szCs w:val="22"/>
        </w:rPr>
        <w:t>２０２３年の「ドワンゴ事件」の</w:t>
      </w:r>
      <w:r w:rsidRPr="00E930AE">
        <w:rPr>
          <w:rFonts w:ascii="ＭＳ 明朝" w:hAnsi="ＭＳ 明朝" w:hint="eastAsia"/>
          <w:sz w:val="22"/>
          <w:szCs w:val="22"/>
        </w:rPr>
        <w:t>大合議判決</w:t>
      </w:r>
      <w:r w:rsidR="00A4709B" w:rsidRPr="00E930AE">
        <w:rPr>
          <w:rFonts w:ascii="ＭＳ 明朝" w:hAnsi="ＭＳ 明朝" w:hint="eastAsia"/>
          <w:sz w:val="22"/>
          <w:szCs w:val="22"/>
        </w:rPr>
        <w:t>に基づき、大合議判決の裁判長</w:t>
      </w:r>
      <w:r w:rsidRPr="00E930AE">
        <w:rPr>
          <w:rFonts w:ascii="ＭＳ 明朝" w:hAnsi="ＭＳ 明朝" w:hint="eastAsia"/>
          <w:sz w:val="22"/>
          <w:szCs w:val="22"/>
        </w:rPr>
        <w:t>でいらっしゃった大鷹先生と、知財学者の第一人者である高林先生に、</w:t>
      </w:r>
      <w:r w:rsidR="006E7E5A" w:rsidRPr="00E930AE">
        <w:rPr>
          <w:rFonts w:ascii="ＭＳ 明朝" w:hAnsi="ＭＳ 明朝" w:hint="eastAsia"/>
          <w:sz w:val="22"/>
          <w:szCs w:val="22"/>
        </w:rPr>
        <w:t>域外特許発明の侵害の考え方について対談・</w:t>
      </w:r>
      <w:r w:rsidRPr="00E930AE">
        <w:rPr>
          <w:rFonts w:ascii="ＭＳ 明朝" w:hAnsi="ＭＳ 明朝" w:hint="eastAsia"/>
          <w:sz w:val="22"/>
          <w:szCs w:val="22"/>
        </w:rPr>
        <w:t>議論をいただきます。</w:t>
      </w:r>
      <w:r w:rsidR="00CD4139" w:rsidRPr="00E930AE">
        <w:rPr>
          <w:rFonts w:ascii="ＭＳ 明朝" w:hAnsi="ＭＳ 明朝" w:hint="eastAsia"/>
          <w:sz w:val="22"/>
          <w:szCs w:val="22"/>
        </w:rPr>
        <w:t>本講演は、</w:t>
      </w:r>
      <w:r w:rsidR="00A4709B" w:rsidRPr="00E930AE">
        <w:rPr>
          <w:rFonts w:ascii="ＭＳ 明朝" w:hAnsi="ＭＳ 明朝" w:hint="eastAsia"/>
          <w:sz w:val="22"/>
          <w:szCs w:val="22"/>
        </w:rPr>
        <w:t>両先生の</w:t>
      </w:r>
      <w:r w:rsidRPr="00E930AE">
        <w:rPr>
          <w:rFonts w:ascii="ＭＳ 明朝" w:hAnsi="ＭＳ 明朝" w:hint="eastAsia"/>
          <w:sz w:val="22"/>
          <w:szCs w:val="22"/>
        </w:rPr>
        <w:t>忌憚のないご意見を</w:t>
      </w:r>
      <w:r w:rsidR="00A4709B" w:rsidRPr="00E930AE">
        <w:rPr>
          <w:rFonts w:ascii="ＭＳ 明朝" w:hAnsi="ＭＳ 明朝" w:hint="eastAsia"/>
          <w:sz w:val="22"/>
          <w:szCs w:val="22"/>
        </w:rPr>
        <w:t>お伺いできる研修となっておりますので、リアル参加のみの研修であり、ウェブ配信はございません。</w:t>
      </w:r>
    </w:p>
    <w:p w14:paraId="29FD1D95" w14:textId="2AF82597" w:rsidR="00CD4139" w:rsidRPr="00E930AE" w:rsidRDefault="00CD4139" w:rsidP="00CD4139">
      <w:pPr>
        <w:spacing w:line="360" w:lineRule="exact"/>
        <w:ind w:firstLineChars="100" w:firstLine="220"/>
        <w:rPr>
          <w:rFonts w:ascii="ＭＳ 明朝" w:hAnsi="ＭＳ 明朝"/>
          <w:sz w:val="22"/>
          <w:szCs w:val="22"/>
        </w:rPr>
      </w:pPr>
      <w:r w:rsidRPr="00E930AE">
        <w:rPr>
          <w:rFonts w:ascii="ＭＳ 明朝" w:hAnsi="ＭＳ 明朝" w:hint="eastAsia"/>
          <w:sz w:val="22"/>
          <w:szCs w:val="22"/>
        </w:rPr>
        <w:t>企業の知財部門、法務部門の方々をはじめ、法律事務所や特許事務所の方など幅広い関係者の方々にとって、大変興味深く、有用な情報が得られる機会になると思われます。万障お繰り合わせの上、ご参加いただけますよう宜しくお願い申し上げます。</w:t>
      </w:r>
    </w:p>
    <w:p w14:paraId="6E64AD13" w14:textId="77777777" w:rsidR="00CD4139" w:rsidRPr="00E930AE" w:rsidRDefault="00CD4139" w:rsidP="00CD4139">
      <w:pPr>
        <w:spacing w:line="360" w:lineRule="exact"/>
        <w:ind w:firstLineChars="3900" w:firstLine="8580"/>
        <w:rPr>
          <w:rFonts w:ascii="ＭＳ 明朝" w:hAnsi="ＭＳ 明朝"/>
          <w:sz w:val="22"/>
          <w:szCs w:val="22"/>
          <w:lang w:eastAsia="zh-CN"/>
        </w:rPr>
      </w:pPr>
      <w:r w:rsidRPr="00E930AE">
        <w:rPr>
          <w:rFonts w:ascii="ＭＳ 明朝" w:hAnsi="ＭＳ 明朝" w:hint="eastAsia"/>
          <w:sz w:val="22"/>
          <w:szCs w:val="22"/>
          <w:lang w:eastAsia="zh-CN"/>
        </w:rPr>
        <w:t>敬具</w:t>
      </w:r>
    </w:p>
    <w:p w14:paraId="2750AAD7" w14:textId="77777777" w:rsidR="00CD4139" w:rsidRPr="00E930AE" w:rsidRDefault="00CD4139" w:rsidP="00CD4139">
      <w:pPr>
        <w:ind w:firstLineChars="100" w:firstLine="210"/>
        <w:rPr>
          <w:rFonts w:ascii="ＭＳ 明朝"/>
        </w:rPr>
      </w:pPr>
    </w:p>
    <w:p w14:paraId="3A1DAF61" w14:textId="77777777" w:rsidR="006E7E5A" w:rsidRPr="00E930AE" w:rsidRDefault="006E7E5A" w:rsidP="00CD4139">
      <w:pPr>
        <w:ind w:firstLineChars="100" w:firstLine="210"/>
        <w:rPr>
          <w:rFonts w:ascii="ＭＳ 明朝"/>
        </w:rPr>
      </w:pPr>
    </w:p>
    <w:p w14:paraId="5CB6B42C" w14:textId="4C3FDB2A" w:rsidR="00CD4139" w:rsidRPr="00E930AE" w:rsidRDefault="00CD4139" w:rsidP="00CD4139">
      <w:pPr>
        <w:rPr>
          <w:rFonts w:ascii="ＭＳ 明朝" w:hAnsi="ＭＳ 明朝"/>
          <w:b/>
          <w:sz w:val="28"/>
          <w:szCs w:val="28"/>
          <w:lang w:eastAsia="zh-CN"/>
        </w:rPr>
      </w:pPr>
      <w:r w:rsidRPr="00E930AE">
        <w:rPr>
          <w:rFonts w:ascii="ＭＳ 明朝" w:hAnsi="ＭＳ 明朝"/>
          <w:b/>
          <w:sz w:val="28"/>
          <w:szCs w:val="28"/>
          <w:lang w:eastAsia="zh-CN"/>
        </w:rPr>
        <w:lastRenderedPageBreak/>
        <w:t>[</w:t>
      </w:r>
      <w:r w:rsidRPr="00E930AE">
        <w:rPr>
          <w:rFonts w:ascii="ＭＳ 明朝" w:hAnsi="ＭＳ 明朝" w:hint="eastAsia"/>
          <w:b/>
          <w:sz w:val="28"/>
          <w:szCs w:val="28"/>
          <w:lang w:eastAsia="zh-CN"/>
        </w:rPr>
        <w:t>関東月例研究会</w:t>
      </w:r>
      <w:r w:rsidRPr="00E930AE">
        <w:rPr>
          <w:rFonts w:ascii="ＭＳ 明朝" w:hAnsi="ＭＳ 明朝"/>
          <w:b/>
          <w:sz w:val="28"/>
          <w:szCs w:val="28"/>
          <w:lang w:eastAsia="zh-CN"/>
        </w:rPr>
        <w:t>]</w:t>
      </w:r>
    </w:p>
    <w:p w14:paraId="682AF36B" w14:textId="77777777" w:rsidR="00CD4139" w:rsidRPr="00E930AE" w:rsidRDefault="00CD4139" w:rsidP="00CD4139">
      <w:pPr>
        <w:spacing w:line="360" w:lineRule="auto"/>
        <w:rPr>
          <w:rFonts w:ascii="ＭＳ 明朝" w:hAnsi="ＭＳ 明朝"/>
          <w:b/>
          <w:sz w:val="22"/>
          <w:szCs w:val="22"/>
        </w:rPr>
      </w:pPr>
      <w:r w:rsidRPr="00E930AE">
        <w:rPr>
          <w:rFonts w:ascii="ＭＳ 明朝" w:hAnsi="ＭＳ 明朝" w:hint="eastAsia"/>
          <w:b/>
          <w:sz w:val="22"/>
          <w:szCs w:val="22"/>
        </w:rPr>
        <w:t>１．研究会</w:t>
      </w:r>
    </w:p>
    <w:p w14:paraId="52C93E3D" w14:textId="7AD17E41" w:rsidR="00CD4139" w:rsidRPr="00E930AE" w:rsidRDefault="00CD4139" w:rsidP="00CD4139">
      <w:pPr>
        <w:ind w:firstLineChars="100" w:firstLine="220"/>
        <w:rPr>
          <w:rFonts w:ascii="ＭＳ 明朝" w:hAnsi="ＭＳ 明朝"/>
          <w:sz w:val="22"/>
          <w:szCs w:val="22"/>
        </w:rPr>
      </w:pPr>
      <w:r w:rsidRPr="00E930AE">
        <w:rPr>
          <w:rFonts w:ascii="ＭＳ 明朝" w:hAnsi="ＭＳ 明朝" w:hint="eastAsia"/>
          <w:sz w:val="22"/>
          <w:szCs w:val="22"/>
        </w:rPr>
        <w:t>と　き：２０２５</w:t>
      </w:r>
      <w:r w:rsidRPr="00E930AE">
        <w:rPr>
          <w:rFonts w:ascii="ＭＳ 明朝" w:hint="eastAsia"/>
          <w:sz w:val="22"/>
          <w:szCs w:val="22"/>
        </w:rPr>
        <w:t>年</w:t>
      </w:r>
      <w:r w:rsidR="001750A3" w:rsidRPr="00E930AE">
        <w:rPr>
          <w:rFonts w:ascii="ＭＳ 明朝" w:hint="eastAsia"/>
          <w:sz w:val="22"/>
          <w:szCs w:val="22"/>
        </w:rPr>
        <w:t>１</w:t>
      </w:r>
      <w:r w:rsidRPr="00E930AE">
        <w:rPr>
          <w:rFonts w:ascii="ＭＳ 明朝" w:hint="eastAsia"/>
          <w:sz w:val="22"/>
          <w:szCs w:val="22"/>
        </w:rPr>
        <w:t>月</w:t>
      </w:r>
      <w:r w:rsidR="001750A3" w:rsidRPr="00E930AE">
        <w:rPr>
          <w:rFonts w:ascii="ＭＳ 明朝" w:hint="eastAsia"/>
          <w:sz w:val="22"/>
          <w:szCs w:val="22"/>
        </w:rPr>
        <w:t>２３</w:t>
      </w:r>
      <w:r w:rsidRPr="00E930AE">
        <w:rPr>
          <w:rFonts w:ascii="ＭＳ 明朝" w:hint="eastAsia"/>
          <w:sz w:val="22"/>
          <w:szCs w:val="22"/>
        </w:rPr>
        <w:t>日（</w:t>
      </w:r>
      <w:r w:rsidR="001750A3" w:rsidRPr="00E930AE">
        <w:rPr>
          <w:rFonts w:ascii="ＭＳ 明朝" w:hint="eastAsia"/>
          <w:sz w:val="22"/>
          <w:szCs w:val="22"/>
        </w:rPr>
        <w:t>木</w:t>
      </w:r>
      <w:r w:rsidRPr="00E930AE">
        <w:rPr>
          <w:rFonts w:ascii="ＭＳ 明朝" w:hint="eastAsia"/>
          <w:sz w:val="22"/>
          <w:szCs w:val="22"/>
        </w:rPr>
        <w:t>）</w:t>
      </w:r>
      <w:r w:rsidRPr="00E930AE">
        <w:rPr>
          <w:rFonts w:ascii="ＭＳ 明朝" w:hAnsi="ＭＳ 明朝" w:hint="eastAsia"/>
          <w:sz w:val="22"/>
          <w:szCs w:val="22"/>
        </w:rPr>
        <w:t xml:space="preserve"> １４：００－１</w:t>
      </w:r>
      <w:r w:rsidR="001750A3" w:rsidRPr="00E930AE">
        <w:rPr>
          <w:rFonts w:ascii="ＭＳ 明朝" w:hAnsi="ＭＳ 明朝" w:hint="eastAsia"/>
          <w:sz w:val="22"/>
          <w:szCs w:val="22"/>
        </w:rPr>
        <w:t>６</w:t>
      </w:r>
      <w:r w:rsidRPr="00E930AE">
        <w:rPr>
          <w:rFonts w:ascii="ＭＳ 明朝" w:hAnsi="ＭＳ 明朝" w:hint="eastAsia"/>
          <w:sz w:val="22"/>
          <w:szCs w:val="22"/>
        </w:rPr>
        <w:t>：</w:t>
      </w:r>
      <w:r w:rsidR="009667A3">
        <w:rPr>
          <w:rFonts w:ascii="ＭＳ 明朝" w:hAnsi="ＭＳ 明朝" w:hint="eastAsia"/>
          <w:sz w:val="22"/>
          <w:szCs w:val="22"/>
        </w:rPr>
        <w:t>４５</w:t>
      </w:r>
    </w:p>
    <w:p w14:paraId="0D65995B" w14:textId="25060DBC" w:rsidR="00CD4139" w:rsidRPr="00B336D0" w:rsidRDefault="00CD4139" w:rsidP="00CD4139">
      <w:pPr>
        <w:ind w:firstLineChars="100" w:firstLine="220"/>
        <w:rPr>
          <w:rFonts w:ascii="ＭＳ 明朝" w:hAnsi="ＭＳ 明朝"/>
          <w:color w:val="215E99" w:themeColor="text2" w:themeTint="BF"/>
          <w:sz w:val="22"/>
          <w:szCs w:val="22"/>
        </w:rPr>
      </w:pPr>
      <w:r w:rsidRPr="00E930AE">
        <w:rPr>
          <w:rFonts w:ascii="ＭＳ 明朝" w:hAnsi="ＭＳ 明朝" w:hint="eastAsia"/>
          <w:sz w:val="22"/>
          <w:szCs w:val="22"/>
        </w:rPr>
        <w:t>ところ：</w:t>
      </w:r>
      <w:r w:rsidR="001750A3" w:rsidRPr="00B336D0">
        <w:rPr>
          <w:rFonts w:ascii="ＭＳ 明朝" w:hAnsi="ＭＳ 明朝" w:hint="eastAsia"/>
          <w:color w:val="215E99" w:themeColor="text2" w:themeTint="BF"/>
          <w:sz w:val="22"/>
          <w:szCs w:val="22"/>
        </w:rPr>
        <w:t xml:space="preserve">全日通労働組合　大会議室C(8階)　</w:t>
      </w:r>
      <w:r w:rsidRPr="00B336D0">
        <w:rPr>
          <w:rFonts w:ascii="ＭＳ 明朝" w:hAnsi="ＭＳ 明朝" w:hint="eastAsia"/>
          <w:color w:val="215E99" w:themeColor="text2" w:themeTint="BF"/>
          <w:sz w:val="22"/>
          <w:szCs w:val="22"/>
        </w:rPr>
        <w:t>（リアルのみ）</w:t>
      </w:r>
    </w:p>
    <w:p w14:paraId="5ECCE557" w14:textId="77777777" w:rsidR="002F2170" w:rsidRPr="00B336D0" w:rsidRDefault="002F2170" w:rsidP="002F2170">
      <w:pPr>
        <w:ind w:firstLineChars="540" w:firstLine="1188"/>
        <w:rPr>
          <w:rFonts w:ascii="ＭＳ 明朝" w:hAnsi="ＭＳ 明朝" w:cs="ＭＳ Ｐゴシック"/>
          <w:color w:val="215E99" w:themeColor="text2" w:themeTint="BF"/>
          <w:kern w:val="0"/>
          <w:sz w:val="22"/>
          <w:szCs w:val="22"/>
        </w:rPr>
      </w:pPr>
      <w:r w:rsidRPr="00B336D0">
        <w:rPr>
          <w:rFonts w:ascii="ＭＳ 明朝" w:hAnsi="ＭＳ 明朝" w:cs="ＭＳ Ｐゴシック" w:hint="eastAsia"/>
          <w:color w:val="215E99" w:themeColor="text2" w:themeTint="BF"/>
          <w:kern w:val="0"/>
          <w:sz w:val="22"/>
          <w:szCs w:val="22"/>
        </w:rPr>
        <w:t>〒100-0013　東京都千代田区霞が関3丁目3番地3号　全日通霞が関ビル</w:t>
      </w:r>
    </w:p>
    <w:p w14:paraId="79B2A9C8" w14:textId="1643650E" w:rsidR="002F2170" w:rsidRPr="00E930AE" w:rsidRDefault="00B336D0" w:rsidP="002F2170">
      <w:pPr>
        <w:spacing w:line="300" w:lineRule="exact"/>
        <w:ind w:firstLineChars="500" w:firstLine="1050"/>
        <w:jc w:val="left"/>
        <w:rPr>
          <w:rFonts w:ascii="ＭＳ 明朝" w:hAnsi="ＭＳ 明朝" w:cs="ＭＳ Ｐゴシック"/>
          <w:kern w:val="0"/>
          <w:sz w:val="22"/>
          <w:szCs w:val="22"/>
        </w:rPr>
      </w:pPr>
      <w:r w:rsidRPr="00B336D0">
        <w:t>https://www.neu.or.jp/access.html</w:t>
      </w:r>
    </w:p>
    <w:p w14:paraId="6360290C" w14:textId="1CD6DB95" w:rsidR="001750A3" w:rsidRPr="00E930AE" w:rsidRDefault="00CD4139" w:rsidP="001750A3">
      <w:pPr>
        <w:spacing w:line="300" w:lineRule="exact"/>
        <w:ind w:firstLineChars="100" w:firstLine="220"/>
        <w:jc w:val="left"/>
        <w:rPr>
          <w:rFonts w:ascii="ＭＳ 明朝"/>
          <w:sz w:val="22"/>
          <w:szCs w:val="22"/>
        </w:rPr>
      </w:pPr>
      <w:r w:rsidRPr="00E930AE">
        <w:rPr>
          <w:rFonts w:ascii="ＭＳ 明朝" w:hint="eastAsia"/>
          <w:sz w:val="22"/>
          <w:szCs w:val="22"/>
        </w:rPr>
        <w:t>講　師：</w:t>
      </w:r>
      <w:r w:rsidR="001750A3" w:rsidRPr="00E930AE">
        <w:rPr>
          <w:rFonts w:ascii="ＭＳ 明朝" w:hint="eastAsia"/>
          <w:sz w:val="22"/>
          <w:szCs w:val="22"/>
        </w:rPr>
        <w:t>高林 龍 氏（早稲田大学名誉教授、早稲田大学知的財産法制研究所顧問、弁護士）</w:t>
      </w:r>
    </w:p>
    <w:p w14:paraId="6C4E0220" w14:textId="6E5EB136" w:rsidR="00120701" w:rsidRPr="00E930AE" w:rsidRDefault="001750A3" w:rsidP="00E930AE">
      <w:pPr>
        <w:spacing w:line="300" w:lineRule="exact"/>
        <w:ind w:firstLineChars="100" w:firstLine="220"/>
        <w:jc w:val="left"/>
        <w:rPr>
          <w:rFonts w:ascii="ＭＳ 明朝"/>
          <w:sz w:val="22"/>
          <w:szCs w:val="22"/>
        </w:rPr>
      </w:pPr>
      <w:r w:rsidRPr="00E930AE">
        <w:rPr>
          <w:rFonts w:ascii="ＭＳ 明朝" w:hint="eastAsia"/>
          <w:sz w:val="22"/>
          <w:szCs w:val="22"/>
        </w:rPr>
        <w:t xml:space="preserve">　　　　大鷹一郎氏（虎門中央法律事務所 弁護士(パートナー）</w:t>
      </w:r>
      <w:r w:rsidR="00120701" w:rsidRPr="00E930AE">
        <w:rPr>
          <w:rFonts w:ascii="ＭＳ 明朝" w:hint="eastAsia"/>
          <w:sz w:val="22"/>
          <w:szCs w:val="22"/>
        </w:rPr>
        <w:t>・</w:t>
      </w:r>
      <w:r w:rsidRPr="00E930AE">
        <w:rPr>
          <w:rFonts w:ascii="ＭＳ 明朝" w:hint="eastAsia"/>
          <w:sz w:val="22"/>
          <w:szCs w:val="22"/>
        </w:rPr>
        <w:t>弁理士、前知的財産高等裁判</w:t>
      </w:r>
      <w:r w:rsidR="00120701" w:rsidRPr="00E930AE">
        <w:rPr>
          <w:rFonts w:ascii="ＭＳ 明朝" w:hint="eastAsia"/>
          <w:sz w:val="22"/>
          <w:szCs w:val="22"/>
        </w:rPr>
        <w:t xml:space="preserve">　　</w:t>
      </w:r>
    </w:p>
    <w:p w14:paraId="3BBC8596" w14:textId="5AE708EB" w:rsidR="00CD4139" w:rsidRPr="00E930AE" w:rsidRDefault="001750A3">
      <w:pPr>
        <w:spacing w:line="300" w:lineRule="exact"/>
        <w:ind w:firstLineChars="1100" w:firstLine="2420"/>
        <w:jc w:val="left"/>
        <w:rPr>
          <w:rFonts w:ascii="ＭＳ 明朝"/>
          <w:sz w:val="22"/>
          <w:szCs w:val="22"/>
        </w:rPr>
      </w:pPr>
      <w:r w:rsidRPr="00E930AE">
        <w:rPr>
          <w:rFonts w:ascii="ＭＳ 明朝" w:hint="eastAsia"/>
          <w:sz w:val="22"/>
          <w:szCs w:val="22"/>
        </w:rPr>
        <w:t>所長）</w:t>
      </w:r>
    </w:p>
    <w:p w14:paraId="4A5DAEC6" w14:textId="41B74AEB" w:rsidR="00CD4139" w:rsidRPr="00E930AE" w:rsidRDefault="00CD4139" w:rsidP="00CD4139">
      <w:pPr>
        <w:spacing w:line="300" w:lineRule="exact"/>
        <w:ind w:leftChars="100" w:left="2410" w:hangingChars="1000" w:hanging="2200"/>
        <w:jc w:val="left"/>
        <w:rPr>
          <w:rFonts w:ascii="ＭＳ 明朝" w:hAnsi="ＭＳ 明朝"/>
          <w:sz w:val="22"/>
          <w:szCs w:val="22"/>
        </w:rPr>
      </w:pPr>
      <w:r w:rsidRPr="00E930AE">
        <w:rPr>
          <w:rFonts w:ascii="ＭＳ 明朝" w:hAnsi="ＭＳ 明朝" w:hint="eastAsia"/>
          <w:sz w:val="22"/>
          <w:szCs w:val="22"/>
        </w:rPr>
        <w:t>講師略歴：</w:t>
      </w:r>
      <w:r w:rsidR="007010D6" w:rsidRPr="00E930AE">
        <w:rPr>
          <w:rFonts w:ascii="ＭＳ 明朝" w:hAnsi="ＭＳ 明朝" w:hint="eastAsia"/>
          <w:sz w:val="22"/>
          <w:szCs w:val="22"/>
        </w:rPr>
        <w:t>高林　龍　氏</w:t>
      </w:r>
    </w:p>
    <w:p w14:paraId="64244429"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1978-1981年　東京地方裁判所判事補（通常部）</w:t>
      </w:r>
    </w:p>
    <w:p w14:paraId="5E57CCF5"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1981-1983年　那覇地方裁判所判事補</w:t>
      </w:r>
    </w:p>
    <w:p w14:paraId="695EBAB4"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1983-1986年　東京地方裁判所判事補（工業所有権部）</w:t>
      </w:r>
    </w:p>
    <w:p w14:paraId="722D7436"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1986-1990年　松山地方裁判所民事部判事補、判事</w:t>
      </w:r>
    </w:p>
    <w:p w14:paraId="543D517B" w14:textId="228CF29C"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1990-1995年　最高裁判所裁判所調査官（民事・知的財産関係担当）</w:t>
      </w:r>
    </w:p>
    <w:p w14:paraId="4F6BB60C"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1995-1996年　早稲田大学法学部助教授</w:t>
      </w:r>
    </w:p>
    <w:p w14:paraId="7233C672"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1996-2023年　早稲田大学法学部（法学学術院）教授</w:t>
      </w:r>
    </w:p>
    <w:p w14:paraId="4750E652"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 xml:space="preserve">　　　　　　＊1998-2000年　ジョージ・ワシントン大学客員研究員</w:t>
      </w:r>
    </w:p>
    <w:p w14:paraId="05A0A8A4" w14:textId="6AB0C050"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2023年4月-　創英国際特許法律事務所　上席弁護士</w:t>
      </w:r>
    </w:p>
    <w:p w14:paraId="075E5122" w14:textId="7F724EAD"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 xml:space="preserve">　　　　　　　　　　　　　早稲田大学名誉教授</w:t>
      </w:r>
    </w:p>
    <w:p w14:paraId="27106F16" w14:textId="77777777" w:rsidR="007010D6" w:rsidRPr="00E930AE" w:rsidRDefault="007010D6" w:rsidP="007010D6">
      <w:pPr>
        <w:spacing w:line="300" w:lineRule="exact"/>
        <w:ind w:firstLineChars="1600" w:firstLine="3520"/>
        <w:jc w:val="left"/>
        <w:rPr>
          <w:rFonts w:ascii="ＭＳ 明朝" w:eastAsia="SimSun" w:hAnsi="ＭＳ 明朝"/>
          <w:sz w:val="22"/>
          <w:szCs w:val="22"/>
          <w:lang w:eastAsia="zh-CN"/>
        </w:rPr>
      </w:pPr>
    </w:p>
    <w:p w14:paraId="12935EE9" w14:textId="09C7E022" w:rsidR="00CD4139" w:rsidRPr="00E930AE" w:rsidRDefault="007010D6" w:rsidP="00CD4139">
      <w:pPr>
        <w:spacing w:line="300" w:lineRule="exact"/>
        <w:ind w:leftChars="100" w:left="2410" w:hangingChars="1000" w:hanging="2200"/>
        <w:jc w:val="left"/>
        <w:rPr>
          <w:rFonts w:ascii="ＭＳ 明朝" w:hAnsi="ＭＳ 明朝"/>
          <w:sz w:val="22"/>
          <w:szCs w:val="22"/>
        </w:rPr>
      </w:pPr>
      <w:r w:rsidRPr="00E930AE">
        <w:rPr>
          <w:rFonts w:ascii="ＭＳ 明朝" w:hAnsi="ＭＳ 明朝" w:hint="eastAsia"/>
          <w:sz w:val="22"/>
          <w:szCs w:val="22"/>
        </w:rPr>
        <w:t xml:space="preserve">　　　　　大鷹　一郎　氏</w:t>
      </w:r>
    </w:p>
    <w:p w14:paraId="4F4D52EC" w14:textId="7E91313D" w:rsidR="00754044" w:rsidRPr="00E930AE" w:rsidRDefault="00754044" w:rsidP="00754044">
      <w:pPr>
        <w:spacing w:line="300" w:lineRule="exact"/>
        <w:ind w:leftChars="100" w:left="2410" w:hangingChars="1000" w:hanging="2200"/>
        <w:jc w:val="left"/>
        <w:rPr>
          <w:rFonts w:ascii="ＭＳ 明朝" w:hAnsi="ＭＳ 明朝"/>
          <w:sz w:val="22"/>
          <w:szCs w:val="22"/>
        </w:rPr>
      </w:pPr>
      <w:r w:rsidRPr="00E930AE">
        <w:rPr>
          <w:rFonts w:ascii="ＭＳ 明朝" w:hAnsi="ＭＳ 明朝" w:hint="eastAsia"/>
          <w:sz w:val="22"/>
          <w:szCs w:val="22"/>
        </w:rPr>
        <w:t xml:space="preserve">　　　　　1983-1992年　判事補（東京地方裁判所、旭川地方・家庭裁判所、最高裁民事局）</w:t>
      </w:r>
    </w:p>
    <w:p w14:paraId="647311D5"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1992-1998年　判事（札幌地方・家庭裁判所、京都地方裁判所、東京地方裁判所）</w:t>
      </w:r>
    </w:p>
    <w:p w14:paraId="2D7FFA03" w14:textId="77777777" w:rsidR="00754044" w:rsidRPr="00E930AE" w:rsidRDefault="00754044" w:rsidP="00754044">
      <w:pPr>
        <w:spacing w:line="300" w:lineRule="exact"/>
        <w:ind w:leftChars="600" w:left="2360" w:hangingChars="500" w:hanging="1100"/>
        <w:jc w:val="left"/>
        <w:rPr>
          <w:rFonts w:ascii="ＭＳ 明朝" w:hAnsi="ＭＳ 明朝"/>
          <w:sz w:val="22"/>
          <w:szCs w:val="22"/>
        </w:rPr>
      </w:pPr>
      <w:r w:rsidRPr="00E930AE">
        <w:rPr>
          <w:rFonts w:ascii="ＭＳ 明朝" w:hAnsi="ＭＳ 明朝" w:hint="eastAsia"/>
          <w:sz w:val="22"/>
          <w:szCs w:val="22"/>
        </w:rPr>
        <w:t>1998-2001年　法務省民事局第二課長</w:t>
      </w:r>
    </w:p>
    <w:p w14:paraId="21A71291" w14:textId="0955D67B" w:rsidR="00754044" w:rsidRPr="00E930AE" w:rsidRDefault="00754044" w:rsidP="00754044">
      <w:pPr>
        <w:spacing w:line="300" w:lineRule="exact"/>
        <w:ind w:leftChars="100" w:left="2410" w:hangingChars="1000" w:hanging="2200"/>
        <w:jc w:val="left"/>
        <w:rPr>
          <w:rFonts w:ascii="ＭＳ 明朝" w:hAnsi="ＭＳ 明朝"/>
          <w:sz w:val="22"/>
          <w:szCs w:val="22"/>
        </w:rPr>
      </w:pPr>
      <w:r w:rsidRPr="00E930AE">
        <w:rPr>
          <w:rFonts w:ascii="ＭＳ 明朝" w:hAnsi="ＭＳ 明朝" w:hint="eastAsia"/>
          <w:sz w:val="22"/>
          <w:szCs w:val="22"/>
        </w:rPr>
        <w:t xml:space="preserve">　　　　　2001-2003年　判事（東京地方裁判所、大阪高等裁判所）</w:t>
      </w:r>
    </w:p>
    <w:p w14:paraId="21801779" w14:textId="77777777" w:rsidR="00754044" w:rsidRPr="00E930AE" w:rsidRDefault="00754044" w:rsidP="00754044">
      <w:pPr>
        <w:spacing w:line="300" w:lineRule="exact"/>
        <w:ind w:firstLineChars="600" w:firstLine="1320"/>
        <w:jc w:val="left"/>
        <w:rPr>
          <w:rFonts w:ascii="ＭＳ 明朝" w:hAnsi="ＭＳ 明朝"/>
          <w:sz w:val="22"/>
          <w:szCs w:val="22"/>
        </w:rPr>
      </w:pPr>
      <w:r w:rsidRPr="00E930AE">
        <w:rPr>
          <w:rFonts w:ascii="ＭＳ 明朝" w:hAnsi="ＭＳ 明朝" w:hint="eastAsia"/>
          <w:sz w:val="22"/>
          <w:szCs w:val="22"/>
        </w:rPr>
        <w:t>2003-2005年　大阪地方裁判所部総括判事</w:t>
      </w:r>
    </w:p>
    <w:p w14:paraId="4A114BC8" w14:textId="77777777" w:rsidR="00754044" w:rsidRPr="00E930AE" w:rsidRDefault="00754044" w:rsidP="00754044">
      <w:pPr>
        <w:spacing w:line="300" w:lineRule="exact"/>
        <w:ind w:leftChars="600" w:left="2360" w:hangingChars="500" w:hanging="1100"/>
        <w:jc w:val="left"/>
        <w:rPr>
          <w:rFonts w:ascii="ＭＳ 明朝" w:hAnsi="ＭＳ 明朝"/>
          <w:sz w:val="22"/>
          <w:szCs w:val="22"/>
        </w:rPr>
      </w:pPr>
      <w:r w:rsidRPr="00E930AE">
        <w:rPr>
          <w:rFonts w:ascii="ＭＳ 明朝" w:hAnsi="ＭＳ 明朝" w:hint="eastAsia"/>
          <w:sz w:val="22"/>
          <w:szCs w:val="22"/>
        </w:rPr>
        <w:t>2005-2008年　知的財産高等裁判所判事</w:t>
      </w:r>
    </w:p>
    <w:p w14:paraId="149514CC" w14:textId="77777777" w:rsidR="00754044" w:rsidRPr="00E930AE" w:rsidRDefault="00754044" w:rsidP="00754044">
      <w:pPr>
        <w:spacing w:line="300" w:lineRule="exact"/>
        <w:ind w:leftChars="600" w:left="2360" w:hangingChars="500" w:hanging="1100"/>
        <w:jc w:val="left"/>
        <w:rPr>
          <w:rFonts w:ascii="ＭＳ 明朝" w:hAnsi="ＭＳ 明朝"/>
          <w:sz w:val="22"/>
          <w:szCs w:val="22"/>
        </w:rPr>
      </w:pPr>
      <w:r w:rsidRPr="00E930AE">
        <w:rPr>
          <w:rFonts w:ascii="ＭＳ 明朝" w:hAnsi="ＭＳ 明朝" w:hint="eastAsia"/>
          <w:sz w:val="22"/>
          <w:szCs w:val="22"/>
        </w:rPr>
        <w:t>2008-2013年　東京地方裁判所総括判事（知的財産権部）</w:t>
      </w:r>
    </w:p>
    <w:p w14:paraId="364B811E" w14:textId="77777777" w:rsidR="00754044" w:rsidRPr="00E930AE" w:rsidRDefault="00754044" w:rsidP="00754044">
      <w:pPr>
        <w:spacing w:line="300" w:lineRule="exact"/>
        <w:ind w:leftChars="600" w:left="2360" w:hangingChars="500" w:hanging="1100"/>
        <w:jc w:val="left"/>
        <w:rPr>
          <w:rFonts w:ascii="ＭＳ 明朝" w:hAnsi="ＭＳ 明朝"/>
          <w:sz w:val="22"/>
          <w:szCs w:val="22"/>
        </w:rPr>
      </w:pPr>
      <w:r w:rsidRPr="00E930AE">
        <w:rPr>
          <w:rFonts w:ascii="ＭＳ 明朝" w:hAnsi="ＭＳ 明朝" w:hint="eastAsia"/>
          <w:sz w:val="22"/>
          <w:szCs w:val="22"/>
        </w:rPr>
        <w:t>2013-2016年　知的財産高等裁判所判事</w:t>
      </w:r>
    </w:p>
    <w:p w14:paraId="09A53FC8" w14:textId="77777777" w:rsidR="00754044" w:rsidRPr="00E930AE" w:rsidRDefault="00754044" w:rsidP="00754044">
      <w:pPr>
        <w:spacing w:line="300" w:lineRule="exact"/>
        <w:ind w:leftChars="600" w:left="2360" w:hangingChars="500" w:hanging="1100"/>
        <w:jc w:val="left"/>
        <w:rPr>
          <w:rFonts w:ascii="ＭＳ 明朝" w:hAnsi="ＭＳ 明朝"/>
          <w:sz w:val="22"/>
          <w:szCs w:val="22"/>
        </w:rPr>
      </w:pPr>
      <w:r w:rsidRPr="00E930AE">
        <w:rPr>
          <w:rFonts w:ascii="ＭＳ 明朝" w:hAnsi="ＭＳ 明朝" w:hint="eastAsia"/>
          <w:sz w:val="22"/>
          <w:szCs w:val="22"/>
        </w:rPr>
        <w:t>2016-2018年　大津地方・家庭裁判所長</w:t>
      </w:r>
    </w:p>
    <w:p w14:paraId="238C9401" w14:textId="77777777" w:rsidR="00754044" w:rsidRPr="00E930AE" w:rsidRDefault="00754044" w:rsidP="00754044">
      <w:pPr>
        <w:spacing w:line="300" w:lineRule="exact"/>
        <w:ind w:leftChars="600" w:left="2360" w:hangingChars="500" w:hanging="1100"/>
        <w:jc w:val="left"/>
        <w:rPr>
          <w:rFonts w:ascii="ＭＳ 明朝" w:hAnsi="ＭＳ 明朝"/>
          <w:sz w:val="22"/>
          <w:szCs w:val="22"/>
        </w:rPr>
      </w:pPr>
      <w:r w:rsidRPr="00E930AE">
        <w:rPr>
          <w:rFonts w:ascii="ＭＳ 明朝" w:hAnsi="ＭＳ 明朝" w:hint="eastAsia"/>
          <w:sz w:val="22"/>
          <w:szCs w:val="22"/>
        </w:rPr>
        <w:t>2018-2020年　知的財産高等裁判所部総括判事</w:t>
      </w:r>
    </w:p>
    <w:p w14:paraId="6316B49E" w14:textId="77777777" w:rsidR="00754044" w:rsidRPr="00E930AE" w:rsidRDefault="00754044" w:rsidP="00754044">
      <w:pPr>
        <w:spacing w:line="300" w:lineRule="exact"/>
        <w:ind w:leftChars="600" w:left="2360" w:hangingChars="500" w:hanging="1100"/>
        <w:jc w:val="left"/>
        <w:rPr>
          <w:rFonts w:ascii="ＭＳ 明朝" w:hAnsi="ＭＳ 明朝"/>
          <w:sz w:val="22"/>
          <w:szCs w:val="22"/>
        </w:rPr>
      </w:pPr>
      <w:r w:rsidRPr="00E930AE">
        <w:rPr>
          <w:rFonts w:ascii="ＭＳ 明朝" w:hAnsi="ＭＳ 明朝" w:hint="eastAsia"/>
          <w:sz w:val="22"/>
          <w:szCs w:val="22"/>
        </w:rPr>
        <w:t>2020-2023年　知的財産高等裁判所長</w:t>
      </w:r>
    </w:p>
    <w:p w14:paraId="6E0BAE31" w14:textId="42C924E9" w:rsidR="00754044" w:rsidRDefault="00754044" w:rsidP="00754044">
      <w:pPr>
        <w:spacing w:line="300" w:lineRule="exact"/>
        <w:ind w:leftChars="100" w:left="2410" w:hangingChars="1000" w:hanging="2200"/>
        <w:jc w:val="left"/>
        <w:rPr>
          <w:rFonts w:ascii="ＭＳ 明朝" w:hAnsi="ＭＳ 明朝"/>
          <w:sz w:val="22"/>
          <w:szCs w:val="22"/>
        </w:rPr>
      </w:pPr>
      <w:r w:rsidRPr="00E930AE">
        <w:rPr>
          <w:rFonts w:ascii="ＭＳ 明朝" w:hAnsi="ＭＳ 明朝" w:hint="eastAsia"/>
          <w:sz w:val="22"/>
          <w:szCs w:val="22"/>
        </w:rPr>
        <w:t xml:space="preserve">　　　　　2023年９月-  虎門中央法律事務所　　弁護士</w:t>
      </w:r>
      <w:r w:rsidR="00120701" w:rsidRPr="00E930AE">
        <w:rPr>
          <w:rFonts w:ascii="ＭＳ 明朝" w:hAnsi="ＭＳ 明朝" w:hint="eastAsia"/>
          <w:sz w:val="22"/>
          <w:szCs w:val="22"/>
        </w:rPr>
        <w:t>（パートナー）</w:t>
      </w:r>
      <w:r w:rsidRPr="00E930AE">
        <w:rPr>
          <w:rFonts w:ascii="ＭＳ 明朝" w:hAnsi="ＭＳ 明朝" w:hint="eastAsia"/>
          <w:sz w:val="22"/>
          <w:szCs w:val="22"/>
        </w:rPr>
        <w:t>・弁理士</w:t>
      </w:r>
    </w:p>
    <w:p w14:paraId="4BB0B11C" w14:textId="77777777" w:rsidR="00754044" w:rsidRPr="00120701" w:rsidRDefault="00754044" w:rsidP="00CD4139">
      <w:pPr>
        <w:spacing w:line="300" w:lineRule="exact"/>
        <w:ind w:leftChars="100" w:left="2410" w:hangingChars="1000" w:hanging="2200"/>
        <w:jc w:val="left"/>
        <w:rPr>
          <w:rFonts w:ascii="ＭＳ 明朝" w:hAnsi="ＭＳ 明朝"/>
          <w:sz w:val="22"/>
          <w:szCs w:val="22"/>
        </w:rPr>
      </w:pPr>
    </w:p>
    <w:p w14:paraId="3AACD102" w14:textId="09D87FCE" w:rsidR="00CD4139" w:rsidRPr="00161E00" w:rsidRDefault="00CD4139" w:rsidP="00CD4139">
      <w:pPr>
        <w:ind w:firstLineChars="100" w:firstLine="220"/>
        <w:rPr>
          <w:rFonts w:ascii="ＭＳ 明朝" w:hAnsi="ＭＳ 明朝"/>
          <w:sz w:val="22"/>
          <w:szCs w:val="22"/>
        </w:rPr>
      </w:pPr>
      <w:r w:rsidRPr="00D96745">
        <w:rPr>
          <w:rFonts w:ascii="ＭＳ 明朝" w:hAnsi="ＭＳ 明朝" w:hint="eastAsia"/>
          <w:sz w:val="22"/>
          <w:szCs w:val="22"/>
        </w:rPr>
        <w:t>司　会：</w:t>
      </w:r>
      <w:r w:rsidRPr="00D96745" w:rsidDel="00AE7D22">
        <w:rPr>
          <w:rFonts w:ascii="ＭＳ 明朝" w:hAnsi="ＭＳ 明朝" w:hint="eastAsia"/>
          <w:sz w:val="22"/>
          <w:szCs w:val="22"/>
        </w:rPr>
        <w:t xml:space="preserve"> </w:t>
      </w:r>
      <w:r w:rsidR="002F2170" w:rsidRPr="00754044">
        <w:rPr>
          <w:rFonts w:ascii="ＭＳ 明朝" w:hAnsi="ＭＳ 明朝" w:hint="eastAsia"/>
          <w:sz w:val="22"/>
          <w:szCs w:val="22"/>
        </w:rPr>
        <w:t>杉村　純子</w:t>
      </w:r>
      <w:r w:rsidRPr="00754044">
        <w:rPr>
          <w:rFonts w:ascii="ＭＳ 明朝" w:hAnsi="ＭＳ 明朝" w:hint="eastAsia"/>
          <w:sz w:val="22"/>
          <w:szCs w:val="22"/>
        </w:rPr>
        <w:t>（</w:t>
      </w:r>
      <w:r w:rsidR="002F2170" w:rsidRPr="00754044">
        <w:rPr>
          <w:rFonts w:ascii="ＭＳ 明朝" w:hAnsi="ＭＳ 明朝" w:hint="eastAsia"/>
          <w:sz w:val="22"/>
          <w:szCs w:val="22"/>
        </w:rPr>
        <w:t>プロメテ国際特許事務所</w:t>
      </w:r>
      <w:r w:rsidRPr="00754044">
        <w:rPr>
          <w:rFonts w:ascii="ＭＳ 明朝" w:hAnsi="ＭＳ 明朝" w:hint="eastAsia"/>
          <w:sz w:val="22"/>
          <w:szCs w:val="22"/>
        </w:rPr>
        <w:t>株式会社</w:t>
      </w:r>
      <w:r w:rsidR="002F2170" w:rsidRPr="00754044">
        <w:rPr>
          <w:rFonts w:ascii="ＭＳ 明朝" w:hAnsi="ＭＳ 明朝" w:hint="eastAsia"/>
          <w:sz w:val="22"/>
          <w:szCs w:val="22"/>
        </w:rPr>
        <w:t xml:space="preserve">　代表</w:t>
      </w:r>
      <w:r w:rsidRPr="00754044">
        <w:rPr>
          <w:rFonts w:ascii="ＭＳ 明朝" w:hAnsi="ＭＳ 明朝" w:hint="eastAsia"/>
          <w:sz w:val="22"/>
          <w:szCs w:val="22"/>
        </w:rPr>
        <w:t>弁理士）</w:t>
      </w:r>
    </w:p>
    <w:p w14:paraId="12DB14B1" w14:textId="77777777" w:rsidR="00CD4139" w:rsidRPr="00161E00" w:rsidRDefault="00CD4139" w:rsidP="00CD4139">
      <w:pPr>
        <w:rPr>
          <w:rFonts w:ascii="ＭＳ 明朝" w:hAnsi="ＭＳ 明朝"/>
          <w:bCs/>
          <w:sz w:val="22"/>
          <w:szCs w:val="22"/>
        </w:rPr>
      </w:pPr>
    </w:p>
    <w:p w14:paraId="79B59168" w14:textId="77777777" w:rsidR="00CD4139" w:rsidRPr="00161E00" w:rsidRDefault="00CD4139" w:rsidP="00CD4139">
      <w:pPr>
        <w:ind w:firstLineChars="100" w:firstLine="220"/>
        <w:rPr>
          <w:rFonts w:ascii="ＭＳ 明朝" w:hAnsi="ＭＳ 明朝"/>
          <w:sz w:val="22"/>
          <w:szCs w:val="22"/>
        </w:rPr>
      </w:pPr>
      <w:r w:rsidRPr="00161E00">
        <w:rPr>
          <w:rFonts w:ascii="ＭＳ 明朝" w:hAnsi="ＭＳ 明朝" w:hint="eastAsia"/>
          <w:sz w:val="22"/>
          <w:szCs w:val="22"/>
        </w:rPr>
        <w:t>参加費：ＬＥＳ会員（同一組織のメンバーを含む）</w:t>
      </w:r>
      <w:r w:rsidRPr="00161E00">
        <w:rPr>
          <w:rFonts w:ascii="ＭＳ 明朝" w:hAnsi="ＭＳ 明朝"/>
          <w:sz w:val="22"/>
          <w:szCs w:val="22"/>
        </w:rPr>
        <w:tab/>
      </w:r>
      <w:r w:rsidRPr="00161E00">
        <w:rPr>
          <w:rFonts w:ascii="ＭＳ 明朝" w:hAnsi="ＭＳ 明朝" w:hint="eastAsia"/>
          <w:sz w:val="22"/>
          <w:szCs w:val="22"/>
        </w:rPr>
        <w:t xml:space="preserve">　5000円</w:t>
      </w:r>
    </w:p>
    <w:p w14:paraId="45982B15" w14:textId="77777777" w:rsidR="00CD4139" w:rsidRPr="00161E00" w:rsidRDefault="00CD4139" w:rsidP="00CD4139">
      <w:pPr>
        <w:ind w:firstLineChars="500" w:firstLine="1100"/>
        <w:rPr>
          <w:rFonts w:ascii="ＭＳ 明朝" w:hAnsi="ＭＳ 明朝"/>
          <w:sz w:val="22"/>
          <w:szCs w:val="22"/>
          <w:lang w:eastAsia="zh-CN"/>
        </w:rPr>
      </w:pPr>
      <w:r w:rsidRPr="00161E00">
        <w:rPr>
          <w:rFonts w:ascii="ＭＳ 明朝" w:hAnsi="ＭＳ 明朝" w:hint="eastAsia"/>
          <w:sz w:val="22"/>
          <w:szCs w:val="22"/>
          <w:lang w:eastAsia="zh-CN"/>
        </w:rPr>
        <w:t>継続会員</w:t>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　　　　</w:t>
      </w:r>
      <w:r w:rsidRPr="00161E00">
        <w:rPr>
          <w:rFonts w:ascii="ＭＳ 明朝" w:hAnsi="ＭＳ 明朝" w:hint="eastAsia"/>
          <w:sz w:val="22"/>
          <w:szCs w:val="22"/>
          <w:lang w:eastAsia="zh-CN"/>
        </w:rPr>
        <w:t>2000円</w:t>
      </w:r>
    </w:p>
    <w:p w14:paraId="79B99878" w14:textId="77777777" w:rsidR="00CD4139" w:rsidRPr="00161E00" w:rsidRDefault="00CD4139" w:rsidP="00CD4139">
      <w:pPr>
        <w:ind w:firstLineChars="500" w:firstLine="1100"/>
        <w:rPr>
          <w:rFonts w:ascii="ＭＳ 明朝" w:hAnsi="ＭＳ 明朝"/>
          <w:b/>
          <w:sz w:val="22"/>
          <w:szCs w:val="22"/>
          <w:lang w:eastAsia="zh-CN"/>
        </w:rPr>
      </w:pPr>
      <w:r w:rsidRPr="00161E00">
        <w:rPr>
          <w:rFonts w:ascii="ＭＳ 明朝" w:hAnsi="ＭＳ 明朝" w:hint="eastAsia"/>
          <w:sz w:val="22"/>
          <w:szCs w:val="22"/>
          <w:lang w:eastAsia="zh-CN"/>
        </w:rPr>
        <w:t>一般</w:t>
      </w:r>
      <w:bookmarkStart w:id="4" w:name="_Hlk91103558"/>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bookmarkEnd w:id="4"/>
      <w:r w:rsidRPr="00161E00">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　　　　</w:t>
      </w:r>
      <w:r w:rsidRPr="00161E00">
        <w:rPr>
          <w:rFonts w:ascii="ＭＳ 明朝" w:hAnsi="ＭＳ 明朝" w:hint="eastAsia"/>
          <w:sz w:val="22"/>
          <w:szCs w:val="22"/>
          <w:lang w:eastAsia="zh-CN"/>
        </w:rPr>
        <w:t>10000円</w:t>
      </w:r>
    </w:p>
    <w:p w14:paraId="601B3D9C" w14:textId="77777777" w:rsidR="00CD4139" w:rsidRPr="00161E00" w:rsidRDefault="00CD4139" w:rsidP="00CD4139">
      <w:pPr>
        <w:rPr>
          <w:rFonts w:ascii="ＭＳ 明朝" w:hAnsi="ＭＳ 明朝"/>
          <w:sz w:val="22"/>
          <w:szCs w:val="22"/>
          <w:lang w:eastAsia="zh-CN"/>
        </w:rPr>
      </w:pPr>
    </w:p>
    <w:p w14:paraId="101779FE" w14:textId="77777777" w:rsidR="00CD4139" w:rsidRPr="00161E00" w:rsidRDefault="00CD4139" w:rsidP="00CD4139">
      <w:pPr>
        <w:ind w:leftChars="100" w:left="430" w:hangingChars="100" w:hanging="220"/>
        <w:rPr>
          <w:rFonts w:ascii="ＭＳ 明朝" w:hAnsi="ＭＳ 明朝"/>
          <w:bCs/>
          <w:sz w:val="22"/>
          <w:szCs w:val="22"/>
        </w:rPr>
      </w:pPr>
      <w:r w:rsidRPr="00161E00">
        <w:rPr>
          <w:rFonts w:ascii="ＭＳ 明朝" w:hAnsi="ＭＳ 明朝" w:hint="eastAsia"/>
          <w:bCs/>
          <w:sz w:val="22"/>
          <w:szCs w:val="22"/>
        </w:rPr>
        <w:t>＊継続会員とは、55歳を超えて勤務先を退職した後も個人で会員資格を継続し、特別の年会費（2万円）を適用されている正会員です。（詳細は会員名簿の規則またはホームページをご参照ください。）</w:t>
      </w:r>
    </w:p>
    <w:p w14:paraId="6FAFC376" w14:textId="77777777" w:rsidR="00CD4139" w:rsidRPr="00161E00" w:rsidRDefault="00CD4139" w:rsidP="00CD4139">
      <w:pPr>
        <w:rPr>
          <w:rFonts w:ascii="ＭＳ 明朝" w:hAnsi="ＭＳ 明朝"/>
          <w:b/>
          <w:sz w:val="22"/>
          <w:szCs w:val="22"/>
        </w:rPr>
      </w:pPr>
    </w:p>
    <w:p w14:paraId="44EA7CEE" w14:textId="40CE0236" w:rsidR="00CD4139" w:rsidRPr="00161E00" w:rsidRDefault="001019BC" w:rsidP="00CD4139">
      <w:pPr>
        <w:rPr>
          <w:rFonts w:ascii="ＭＳ 明朝" w:hAnsi="ＭＳ 明朝"/>
          <w:b/>
          <w:sz w:val="22"/>
          <w:szCs w:val="22"/>
        </w:rPr>
      </w:pPr>
      <w:r>
        <w:rPr>
          <w:rFonts w:ascii="ＭＳ 明朝" w:hAnsi="ＭＳ 明朝" w:hint="eastAsia"/>
          <w:b/>
          <w:sz w:val="22"/>
          <w:szCs w:val="22"/>
        </w:rPr>
        <w:t>２</w:t>
      </w:r>
      <w:r w:rsidR="00CD4139" w:rsidRPr="00161E00">
        <w:rPr>
          <w:rFonts w:ascii="ＭＳ 明朝" w:hAnsi="ＭＳ 明朝" w:hint="eastAsia"/>
          <w:b/>
          <w:sz w:val="22"/>
          <w:szCs w:val="22"/>
        </w:rPr>
        <w:t>．懇親会</w:t>
      </w:r>
    </w:p>
    <w:p w14:paraId="1C3E1B1B" w14:textId="64E19CD3" w:rsidR="00CD4139" w:rsidRDefault="002F2170" w:rsidP="00754044">
      <w:pPr>
        <w:ind w:leftChars="100" w:left="210" w:firstLineChars="100" w:firstLine="220"/>
        <w:rPr>
          <w:rFonts w:ascii="游明朝" w:hAnsi="游明朝"/>
          <w:sz w:val="22"/>
          <w:szCs w:val="22"/>
        </w:rPr>
      </w:pPr>
      <w:r w:rsidRPr="00754044">
        <w:rPr>
          <w:rFonts w:ascii="游明朝" w:hAnsi="游明朝" w:hint="eastAsia"/>
          <w:sz w:val="22"/>
          <w:szCs w:val="22"/>
        </w:rPr>
        <w:t>懇親会は開催しませんが、研究会の終了後に、会場参加の方のみ</w:t>
      </w:r>
      <w:r w:rsidR="00754044">
        <w:rPr>
          <w:rFonts w:ascii="游明朝" w:hAnsi="游明朝" w:hint="eastAsia"/>
          <w:sz w:val="22"/>
          <w:szCs w:val="22"/>
        </w:rPr>
        <w:t>(</w:t>
      </w:r>
      <w:r w:rsidR="00754044">
        <w:rPr>
          <w:rFonts w:ascii="游明朝" w:hAnsi="游明朝" w:hint="eastAsia"/>
          <w:sz w:val="22"/>
          <w:szCs w:val="22"/>
        </w:rPr>
        <w:t>今回の研修はウェブ配信はあ</w:t>
      </w:r>
      <w:r w:rsidR="00754044">
        <w:rPr>
          <w:rFonts w:ascii="游明朝" w:hAnsi="游明朝" w:hint="eastAsia"/>
          <w:sz w:val="22"/>
          <w:szCs w:val="22"/>
        </w:rPr>
        <w:lastRenderedPageBreak/>
        <w:t>りません</w:t>
      </w:r>
      <w:r w:rsidR="00754044">
        <w:rPr>
          <w:rFonts w:ascii="游明朝" w:hAnsi="游明朝" w:hint="eastAsia"/>
          <w:sz w:val="22"/>
          <w:szCs w:val="22"/>
        </w:rPr>
        <w:t>)</w:t>
      </w:r>
      <w:r w:rsidRPr="00754044">
        <w:rPr>
          <w:rFonts w:ascii="游明朝" w:hAnsi="游明朝" w:hint="eastAsia"/>
          <w:sz w:val="22"/>
          <w:szCs w:val="22"/>
        </w:rPr>
        <w:t>を対象とし、講師と名刺交換や質疑応答を行う場を設けます。</w:t>
      </w:r>
    </w:p>
    <w:p w14:paraId="15A2AEA8" w14:textId="77777777" w:rsidR="00CD4139" w:rsidRPr="00E921EB" w:rsidRDefault="00CD4139" w:rsidP="00CD4139">
      <w:pPr>
        <w:ind w:firstLineChars="200" w:firstLine="440"/>
        <w:rPr>
          <w:rFonts w:ascii="ＭＳ 明朝" w:hAnsi="ＭＳ 明朝"/>
          <w:bCs/>
          <w:sz w:val="22"/>
          <w:szCs w:val="22"/>
        </w:rPr>
      </w:pPr>
    </w:p>
    <w:p w14:paraId="1D132053"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３．参加申込み</w:t>
      </w:r>
    </w:p>
    <w:p w14:paraId="01CBD9F6" w14:textId="309D42FF" w:rsidR="00CD4139" w:rsidRPr="00E921EB" w:rsidRDefault="00CD4139" w:rsidP="00CD4139">
      <w:pPr>
        <w:ind w:firstLineChars="100" w:firstLine="220"/>
        <w:rPr>
          <w:rFonts w:ascii="ＭＳ 明朝" w:hAnsi="ＭＳ 明朝"/>
          <w:b/>
          <w:sz w:val="22"/>
          <w:szCs w:val="22"/>
          <w:u w:val="single"/>
        </w:rPr>
      </w:pPr>
      <w:r w:rsidRPr="00E921EB">
        <w:rPr>
          <w:rFonts w:ascii="ＭＳ 明朝" w:hAnsi="ＭＳ 明朝" w:hint="eastAsia"/>
          <w:bCs/>
          <w:sz w:val="22"/>
          <w:szCs w:val="22"/>
        </w:rPr>
        <w:t>＊</w:t>
      </w:r>
      <w:r w:rsidRPr="00E921EB">
        <w:rPr>
          <w:rFonts w:ascii="ＭＳ 明朝" w:hAnsi="ＭＳ 明朝" w:hint="eastAsia"/>
          <w:b/>
          <w:sz w:val="22"/>
          <w:szCs w:val="22"/>
          <w:u w:val="single"/>
        </w:rPr>
        <w:t>申込期限：２０２</w:t>
      </w:r>
      <w:r>
        <w:rPr>
          <w:rFonts w:ascii="ＭＳ 明朝" w:hAnsi="ＭＳ 明朝" w:hint="eastAsia"/>
          <w:b/>
          <w:sz w:val="22"/>
          <w:szCs w:val="22"/>
          <w:u w:val="single"/>
        </w:rPr>
        <w:t>５</w:t>
      </w:r>
      <w:r w:rsidRPr="00E921EB">
        <w:rPr>
          <w:rFonts w:ascii="ＭＳ 明朝" w:hAnsi="ＭＳ 明朝" w:hint="eastAsia"/>
          <w:b/>
          <w:sz w:val="22"/>
          <w:szCs w:val="22"/>
          <w:u w:val="single"/>
        </w:rPr>
        <w:t>年</w:t>
      </w:r>
      <w:r w:rsidR="001750A3">
        <w:rPr>
          <w:rFonts w:ascii="ＭＳ 明朝" w:hAnsi="ＭＳ 明朝" w:hint="eastAsia"/>
          <w:b/>
          <w:sz w:val="22"/>
          <w:szCs w:val="22"/>
          <w:u w:val="single"/>
        </w:rPr>
        <w:t>１</w:t>
      </w:r>
      <w:r w:rsidRPr="00E921EB">
        <w:rPr>
          <w:rFonts w:ascii="ＭＳ 明朝" w:hAnsi="ＭＳ 明朝" w:hint="eastAsia"/>
          <w:b/>
          <w:sz w:val="22"/>
          <w:szCs w:val="22"/>
          <w:u w:val="single"/>
        </w:rPr>
        <w:t>月</w:t>
      </w:r>
      <w:r>
        <w:rPr>
          <w:rFonts w:ascii="ＭＳ 明朝" w:hAnsi="ＭＳ 明朝" w:hint="eastAsia"/>
          <w:b/>
          <w:sz w:val="22"/>
          <w:szCs w:val="22"/>
          <w:u w:val="single"/>
        </w:rPr>
        <w:t>１</w:t>
      </w:r>
      <w:r w:rsidR="001750A3">
        <w:rPr>
          <w:rFonts w:ascii="ＭＳ 明朝" w:hAnsi="ＭＳ 明朝" w:hint="eastAsia"/>
          <w:b/>
          <w:sz w:val="22"/>
          <w:szCs w:val="22"/>
          <w:u w:val="single"/>
        </w:rPr>
        <w:t>４</w:t>
      </w:r>
      <w:r w:rsidRPr="00E921EB">
        <w:rPr>
          <w:rFonts w:ascii="ＭＳ 明朝" w:hAnsi="ＭＳ 明朝" w:hint="eastAsia"/>
          <w:b/>
          <w:sz w:val="22"/>
          <w:szCs w:val="22"/>
          <w:u w:val="single"/>
        </w:rPr>
        <w:t>日（</w:t>
      </w:r>
      <w:r w:rsidR="001750A3">
        <w:rPr>
          <w:rFonts w:ascii="ＭＳ 明朝" w:hAnsi="ＭＳ 明朝" w:hint="eastAsia"/>
          <w:b/>
          <w:sz w:val="22"/>
          <w:szCs w:val="22"/>
          <w:u w:val="single"/>
        </w:rPr>
        <w:t>火</w:t>
      </w:r>
      <w:r w:rsidRPr="00E921EB">
        <w:rPr>
          <w:rFonts w:ascii="ＭＳ 明朝" w:hAnsi="ＭＳ 明朝" w:hint="eastAsia"/>
          <w:b/>
          <w:sz w:val="22"/>
          <w:szCs w:val="22"/>
          <w:u w:val="single"/>
        </w:rPr>
        <w:t>）</w:t>
      </w:r>
    </w:p>
    <w:p w14:paraId="047562A0" w14:textId="77777777" w:rsidR="00CD4139" w:rsidRPr="00E921EB"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t>＊下記LESJウェブサイトからお申し込みをお願います。LESJウェブサイト以外からのお申し込みは受け付けておりません。</w:t>
      </w:r>
    </w:p>
    <w:p w14:paraId="265546B5" w14:textId="77777777" w:rsidR="00CD4139" w:rsidRPr="00896983" w:rsidRDefault="00000000" w:rsidP="00CD4139">
      <w:pPr>
        <w:ind w:firstLineChars="200" w:firstLine="420"/>
        <w:rPr>
          <w:rFonts w:ascii="ＭＳ 明朝" w:hAnsi="ＭＳ 明朝"/>
          <w:bCs/>
          <w:sz w:val="22"/>
          <w:szCs w:val="22"/>
        </w:rPr>
      </w:pPr>
      <w:hyperlink r:id="rId7" w:history="1">
        <w:r w:rsidR="00CD4139" w:rsidRPr="00E921EB">
          <w:rPr>
            <w:rStyle w:val="ad"/>
            <w:rFonts w:ascii="ＭＳ 明朝" w:hAnsi="ＭＳ 明朝"/>
            <w:bCs/>
            <w:sz w:val="22"/>
            <w:szCs w:val="22"/>
          </w:rPr>
          <w:t>https://www.lesj.org/workshop/monthly/east.php</w:t>
        </w:r>
      </w:hyperlink>
    </w:p>
    <w:p w14:paraId="3086492A" w14:textId="77777777" w:rsidR="00CD4139" w:rsidRPr="00E921EB" w:rsidRDefault="00CD4139" w:rsidP="00CD4139">
      <w:pPr>
        <w:rPr>
          <w:rFonts w:ascii="ＭＳ 明朝" w:hAnsi="ＭＳ 明朝"/>
          <w:b/>
          <w:sz w:val="22"/>
          <w:szCs w:val="22"/>
        </w:rPr>
      </w:pPr>
    </w:p>
    <w:p w14:paraId="2AB19C6D"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４．申込み・受講前の確認事項</w:t>
      </w:r>
    </w:p>
    <w:p w14:paraId="7ACABA5A" w14:textId="77777777" w:rsidR="00CD4139" w:rsidRPr="00E921EB" w:rsidRDefault="00CD4139" w:rsidP="00CD4139">
      <w:pPr>
        <w:rPr>
          <w:rFonts w:ascii="ＭＳ 明朝" w:hAnsi="ＭＳ 明朝"/>
          <w:b/>
          <w:sz w:val="22"/>
          <w:szCs w:val="22"/>
        </w:rPr>
      </w:pPr>
    </w:p>
    <w:p w14:paraId="4E5C1275" w14:textId="7CA8CC05" w:rsidR="00CD4139" w:rsidRPr="00E921EB" w:rsidRDefault="00CD4139" w:rsidP="00CD4139">
      <w:pPr>
        <w:ind w:leftChars="100" w:left="430" w:hangingChars="100" w:hanging="220"/>
        <w:rPr>
          <w:rFonts w:ascii="ＭＳ 明朝" w:hAnsi="ＭＳ 明朝"/>
          <w:bCs/>
          <w:sz w:val="22"/>
          <w:szCs w:val="22"/>
          <w:lang w:eastAsia="zh-CN"/>
        </w:rPr>
      </w:pPr>
      <w:r w:rsidRPr="00E921EB">
        <w:rPr>
          <w:rFonts w:ascii="ＭＳ 明朝" w:hAnsi="ＭＳ 明朝" w:hint="eastAsia"/>
          <w:bCs/>
          <w:sz w:val="22"/>
          <w:szCs w:val="22"/>
          <w:lang w:eastAsia="zh-CN"/>
        </w:rPr>
        <w:t xml:space="preserve">＊ </w:t>
      </w:r>
      <w:r w:rsidRPr="00E921EB">
        <w:rPr>
          <w:rFonts w:ascii="ＭＳ 明朝" w:hAnsi="ＭＳ 明朝" w:hint="eastAsia"/>
          <w:b/>
          <w:sz w:val="22"/>
          <w:szCs w:val="22"/>
          <w:u w:val="single"/>
          <w:lang w:eastAsia="zh-CN"/>
        </w:rPr>
        <w:t>参加費支払期限：２０２</w:t>
      </w:r>
      <w:r>
        <w:rPr>
          <w:rFonts w:ascii="ＭＳ 明朝" w:hAnsi="ＭＳ 明朝" w:hint="eastAsia"/>
          <w:b/>
          <w:sz w:val="22"/>
          <w:szCs w:val="22"/>
          <w:u w:val="single"/>
          <w:lang w:eastAsia="zh-CN"/>
        </w:rPr>
        <w:t>５</w:t>
      </w:r>
      <w:r w:rsidRPr="00E921EB">
        <w:rPr>
          <w:rFonts w:ascii="ＭＳ 明朝" w:hAnsi="ＭＳ 明朝" w:hint="eastAsia"/>
          <w:b/>
          <w:sz w:val="22"/>
          <w:szCs w:val="22"/>
          <w:u w:val="single"/>
          <w:lang w:eastAsia="zh-CN"/>
        </w:rPr>
        <w:t>年</w:t>
      </w:r>
      <w:r w:rsidR="001750A3">
        <w:rPr>
          <w:rFonts w:ascii="ＭＳ 明朝" w:hAnsi="ＭＳ 明朝" w:hint="eastAsia"/>
          <w:b/>
          <w:sz w:val="22"/>
          <w:szCs w:val="22"/>
          <w:u w:val="single"/>
        </w:rPr>
        <w:t>１</w:t>
      </w:r>
      <w:r w:rsidRPr="00E921EB">
        <w:rPr>
          <w:rFonts w:ascii="ＭＳ 明朝" w:hAnsi="ＭＳ 明朝" w:hint="eastAsia"/>
          <w:b/>
          <w:sz w:val="22"/>
          <w:szCs w:val="22"/>
          <w:u w:val="single"/>
          <w:lang w:eastAsia="zh-CN"/>
        </w:rPr>
        <w:t>月１</w:t>
      </w:r>
      <w:r w:rsidR="001750A3">
        <w:rPr>
          <w:rFonts w:ascii="ＭＳ 明朝" w:hAnsi="ＭＳ 明朝" w:hint="eastAsia"/>
          <w:b/>
          <w:sz w:val="22"/>
          <w:szCs w:val="22"/>
          <w:u w:val="single"/>
        </w:rPr>
        <w:t>６</w:t>
      </w:r>
      <w:r w:rsidRPr="00E921EB">
        <w:rPr>
          <w:rFonts w:ascii="ＭＳ 明朝" w:hAnsi="ＭＳ 明朝" w:hint="eastAsia"/>
          <w:b/>
          <w:sz w:val="22"/>
          <w:szCs w:val="22"/>
          <w:u w:val="single"/>
          <w:lang w:eastAsia="zh-CN"/>
        </w:rPr>
        <w:t>日（</w:t>
      </w:r>
      <w:r w:rsidR="001750A3">
        <w:rPr>
          <w:rFonts w:ascii="ＭＳ 明朝" w:hAnsi="ＭＳ 明朝" w:hint="eastAsia"/>
          <w:b/>
          <w:sz w:val="22"/>
          <w:szCs w:val="22"/>
          <w:u w:val="single"/>
        </w:rPr>
        <w:t>木</w:t>
      </w:r>
      <w:r w:rsidRPr="00E921EB">
        <w:rPr>
          <w:rFonts w:ascii="ＭＳ 明朝" w:hAnsi="ＭＳ 明朝" w:hint="eastAsia"/>
          <w:b/>
          <w:sz w:val="22"/>
          <w:szCs w:val="22"/>
          <w:u w:val="single"/>
          <w:lang w:eastAsia="zh-CN"/>
        </w:rPr>
        <w:t>）</w:t>
      </w:r>
    </w:p>
    <w:p w14:paraId="3D3CE932" w14:textId="31A40527" w:rsidR="00CD4139"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t>＊参加申込み受付後、当協会から参加費のお支払い方法（振込先）をご案内しますので、研究会の５営業日前（２０２</w:t>
      </w:r>
      <w:r>
        <w:rPr>
          <w:rFonts w:ascii="ＭＳ 明朝" w:hAnsi="ＭＳ 明朝" w:hint="eastAsia"/>
          <w:bCs/>
          <w:sz w:val="22"/>
          <w:szCs w:val="22"/>
        </w:rPr>
        <w:t>５</w:t>
      </w:r>
      <w:r w:rsidRPr="00E921EB">
        <w:rPr>
          <w:rFonts w:ascii="ＭＳ 明朝" w:hAnsi="ＭＳ 明朝" w:hint="eastAsia"/>
          <w:bCs/>
          <w:sz w:val="22"/>
          <w:szCs w:val="22"/>
        </w:rPr>
        <w:t>年</w:t>
      </w:r>
      <w:r w:rsidR="001750A3">
        <w:rPr>
          <w:rFonts w:ascii="ＭＳ 明朝" w:hAnsi="ＭＳ 明朝" w:hint="eastAsia"/>
          <w:bCs/>
          <w:sz w:val="22"/>
          <w:szCs w:val="22"/>
        </w:rPr>
        <w:t>１</w:t>
      </w:r>
      <w:r w:rsidRPr="00E921EB">
        <w:rPr>
          <w:rFonts w:ascii="ＭＳ 明朝" w:hAnsi="ＭＳ 明朝" w:hint="eastAsia"/>
          <w:bCs/>
          <w:sz w:val="22"/>
          <w:szCs w:val="22"/>
        </w:rPr>
        <w:t>月１</w:t>
      </w:r>
      <w:r w:rsidR="001750A3">
        <w:rPr>
          <w:rFonts w:ascii="ＭＳ 明朝" w:hAnsi="ＭＳ 明朝" w:hint="eastAsia"/>
          <w:bCs/>
          <w:sz w:val="22"/>
          <w:szCs w:val="22"/>
        </w:rPr>
        <w:t>６</w:t>
      </w:r>
      <w:r w:rsidRPr="00E921EB">
        <w:rPr>
          <w:rFonts w:ascii="ＭＳ 明朝" w:hAnsi="ＭＳ 明朝" w:hint="eastAsia"/>
          <w:bCs/>
          <w:sz w:val="22"/>
          <w:szCs w:val="22"/>
        </w:rPr>
        <w:t>日（</w:t>
      </w:r>
      <w:r w:rsidR="001750A3">
        <w:rPr>
          <w:rFonts w:ascii="ＭＳ 明朝" w:hAnsi="ＭＳ 明朝" w:hint="eastAsia"/>
          <w:bCs/>
          <w:sz w:val="22"/>
          <w:szCs w:val="22"/>
        </w:rPr>
        <w:t>木</w:t>
      </w:r>
      <w:r w:rsidRPr="00E921EB">
        <w:rPr>
          <w:rFonts w:ascii="ＭＳ 明朝" w:hAnsi="ＭＳ 明朝" w:hint="eastAsia"/>
          <w:bCs/>
          <w:sz w:val="22"/>
          <w:szCs w:val="22"/>
        </w:rPr>
        <w:t>））までに参加費をお支払いください。期限までに入金が確認できない場合は、ご参加いただくことができません。</w:t>
      </w:r>
    </w:p>
    <w:p w14:paraId="64CB0312" w14:textId="77777777" w:rsidR="00CD4139" w:rsidRPr="00E921EB" w:rsidRDefault="00CD4139" w:rsidP="00CD4139">
      <w:pPr>
        <w:ind w:leftChars="100" w:left="430" w:hangingChars="100" w:hanging="220"/>
        <w:rPr>
          <w:rFonts w:ascii="ＭＳ 明朝" w:hAnsi="ＭＳ 明朝"/>
          <w:bCs/>
          <w:sz w:val="22"/>
          <w:szCs w:val="22"/>
        </w:rPr>
      </w:pPr>
    </w:p>
    <w:p w14:paraId="5B41B68F" w14:textId="6A8CDC12" w:rsidR="00CD4139"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t>＊入金が確認できた方には、３営業日前（２０２</w:t>
      </w:r>
      <w:r>
        <w:rPr>
          <w:rFonts w:ascii="ＭＳ 明朝" w:hAnsi="ＭＳ 明朝" w:hint="eastAsia"/>
          <w:bCs/>
          <w:sz w:val="22"/>
          <w:szCs w:val="22"/>
        </w:rPr>
        <w:t>５</w:t>
      </w:r>
      <w:r w:rsidRPr="00E921EB">
        <w:rPr>
          <w:rFonts w:ascii="ＭＳ 明朝" w:hAnsi="ＭＳ 明朝" w:hint="eastAsia"/>
          <w:bCs/>
          <w:sz w:val="22"/>
          <w:szCs w:val="22"/>
        </w:rPr>
        <w:t>年</w:t>
      </w:r>
      <w:r w:rsidR="001750A3">
        <w:rPr>
          <w:rFonts w:ascii="ＭＳ 明朝" w:hAnsi="ＭＳ 明朝" w:hint="eastAsia"/>
          <w:bCs/>
          <w:sz w:val="22"/>
          <w:szCs w:val="22"/>
        </w:rPr>
        <w:t>１</w:t>
      </w:r>
      <w:r w:rsidRPr="00E921EB">
        <w:rPr>
          <w:rFonts w:ascii="ＭＳ 明朝" w:hAnsi="ＭＳ 明朝" w:hint="eastAsia"/>
          <w:bCs/>
          <w:sz w:val="22"/>
          <w:szCs w:val="22"/>
        </w:rPr>
        <w:t>月</w:t>
      </w:r>
      <w:r w:rsidR="001750A3">
        <w:rPr>
          <w:rFonts w:ascii="ＭＳ 明朝" w:hAnsi="ＭＳ 明朝" w:hint="eastAsia"/>
          <w:bCs/>
          <w:sz w:val="22"/>
          <w:szCs w:val="22"/>
        </w:rPr>
        <w:t>２０</w:t>
      </w:r>
      <w:r w:rsidRPr="00E921EB">
        <w:rPr>
          <w:rFonts w:ascii="ＭＳ 明朝" w:hAnsi="ＭＳ 明朝" w:hint="eastAsia"/>
          <w:bCs/>
          <w:sz w:val="22"/>
          <w:szCs w:val="22"/>
        </w:rPr>
        <w:t>日（</w:t>
      </w:r>
      <w:r w:rsidR="001750A3">
        <w:rPr>
          <w:rFonts w:ascii="ＭＳ 明朝" w:hAnsi="ＭＳ 明朝" w:hint="eastAsia"/>
          <w:bCs/>
          <w:sz w:val="22"/>
          <w:szCs w:val="22"/>
        </w:rPr>
        <w:t>月</w:t>
      </w:r>
      <w:r w:rsidRPr="00E921EB">
        <w:rPr>
          <w:rFonts w:ascii="ＭＳ 明朝" w:hAnsi="ＭＳ 明朝" w:hint="eastAsia"/>
          <w:bCs/>
          <w:sz w:val="22"/>
          <w:szCs w:val="22"/>
        </w:rPr>
        <w:t>））までに、</w:t>
      </w:r>
      <w:r w:rsidRPr="00896983">
        <w:rPr>
          <w:rFonts w:ascii="ＭＳ 明朝" w:hAnsi="ＭＳ 明朝" w:hint="eastAsia"/>
          <w:bCs/>
          <w:sz w:val="22"/>
          <w:szCs w:val="22"/>
        </w:rPr>
        <w:t>メールにて資料をお送りいたします（当日、会場でも配布資料をご準備いたします）</w:t>
      </w:r>
      <w:r w:rsidRPr="00E921EB">
        <w:rPr>
          <w:rFonts w:ascii="ＭＳ 明朝" w:hAnsi="ＭＳ 明朝" w:hint="eastAsia"/>
          <w:bCs/>
          <w:sz w:val="22"/>
          <w:szCs w:val="22"/>
        </w:rPr>
        <w:t>。</w:t>
      </w:r>
    </w:p>
    <w:p w14:paraId="030570CF" w14:textId="77777777" w:rsidR="00CD4139" w:rsidRPr="00E921EB" w:rsidRDefault="00CD4139" w:rsidP="00CD4139">
      <w:pPr>
        <w:ind w:leftChars="100" w:left="430" w:hangingChars="100" w:hanging="220"/>
        <w:rPr>
          <w:rFonts w:ascii="ＭＳ 明朝" w:hAnsi="ＭＳ 明朝"/>
          <w:bCs/>
          <w:sz w:val="22"/>
          <w:szCs w:val="22"/>
        </w:rPr>
      </w:pPr>
    </w:p>
    <w:p w14:paraId="02C5550C" w14:textId="77777777" w:rsidR="00CD4139"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t>＊なお、資料送付後のキャンセル・返金はお請けいたしかねますので、あらかじめご了承ください。３営業日前までに当協会から連絡がない場合には、連絡先にお問い合わせ下さい。</w:t>
      </w:r>
    </w:p>
    <w:p w14:paraId="675C6867" w14:textId="77777777" w:rsidR="00CD4139" w:rsidRPr="00896983" w:rsidRDefault="00CD4139" w:rsidP="00CD4139">
      <w:pPr>
        <w:ind w:leftChars="100" w:left="430" w:hangingChars="100" w:hanging="220"/>
        <w:rPr>
          <w:rFonts w:ascii="ＭＳ 明朝"/>
          <w:bCs/>
          <w:sz w:val="22"/>
          <w:szCs w:val="22"/>
        </w:rPr>
      </w:pPr>
    </w:p>
    <w:p w14:paraId="5F1E2D59" w14:textId="77777777" w:rsidR="00CD4139" w:rsidRDefault="00CD4139" w:rsidP="00CD4139">
      <w:pPr>
        <w:adjustRightInd w:val="0"/>
        <w:snapToGrid w:val="0"/>
        <w:spacing w:after="240"/>
        <w:ind w:leftChars="100" w:left="430" w:hangingChars="100" w:hanging="220"/>
        <w:contextualSpacing/>
        <w:rPr>
          <w:rFonts w:ascii="ＭＳ 明朝" w:hAnsi="ＭＳ 明朝"/>
          <w:color w:val="000000"/>
          <w:sz w:val="22"/>
          <w:szCs w:val="22"/>
          <w:shd w:val="clear" w:color="auto" w:fill="FFFFFF"/>
        </w:rPr>
      </w:pPr>
      <w:r w:rsidRPr="00E921EB">
        <w:rPr>
          <w:rFonts w:ascii="ＭＳ 明朝" w:hAnsi="ＭＳ 明朝" w:hint="eastAsia"/>
          <w:bCs/>
          <w:sz w:val="22"/>
          <w:szCs w:val="22"/>
        </w:rPr>
        <w:t>＊</w:t>
      </w:r>
      <w:r w:rsidRPr="0014625F">
        <w:rPr>
          <w:rFonts w:ascii="ＭＳ 明朝" w:hAnsi="ＭＳ 明朝" w:hint="eastAsia"/>
          <w:color w:val="000000"/>
          <w:sz w:val="22"/>
          <w:szCs w:val="22"/>
          <w:shd w:val="clear" w:color="auto" w:fill="FFFFFF"/>
        </w:rPr>
        <w:t>写真撮影・</w:t>
      </w:r>
      <w:r w:rsidRPr="00E921EB">
        <w:rPr>
          <w:rFonts w:ascii="ＭＳ 明朝" w:hAnsi="ＭＳ 明朝" w:hint="eastAsia"/>
          <w:color w:val="000000"/>
          <w:sz w:val="22"/>
          <w:szCs w:val="22"/>
          <w:shd w:val="clear" w:color="auto" w:fill="FFFFFF"/>
        </w:rPr>
        <w:t>録画・録音は行わないでください</w:t>
      </w:r>
      <w:r>
        <w:rPr>
          <w:rFonts w:ascii="ＭＳ 明朝" w:hAnsi="ＭＳ 明朝" w:hint="eastAsia"/>
          <w:color w:val="000000"/>
          <w:sz w:val="22"/>
          <w:szCs w:val="22"/>
          <w:shd w:val="clear" w:color="auto" w:fill="FFFFFF"/>
        </w:rPr>
        <w:t>。</w:t>
      </w:r>
      <w:r w:rsidRPr="0014625F">
        <w:rPr>
          <w:rFonts w:ascii="ＭＳ 明朝" w:hAnsi="ＭＳ 明朝" w:hint="eastAsia"/>
          <w:color w:val="000000"/>
          <w:sz w:val="22"/>
          <w:szCs w:val="22"/>
          <w:shd w:val="clear" w:color="auto" w:fill="FFFFFF"/>
        </w:rPr>
        <w:t>なお、事務局側では協会のPR等の目的から、ご参加の方々のお顔が写らない範囲で講演の様子を写真撮影することがありますので、あらかじめご了承ください。</w:t>
      </w:r>
    </w:p>
    <w:p w14:paraId="23BEA426" w14:textId="77777777" w:rsidR="00CD4139" w:rsidRPr="00E921EB" w:rsidRDefault="00CD4139" w:rsidP="00CD4139">
      <w:pPr>
        <w:adjustRightInd w:val="0"/>
        <w:snapToGrid w:val="0"/>
        <w:spacing w:after="240"/>
        <w:ind w:leftChars="100" w:left="430" w:hangingChars="100" w:hanging="220"/>
        <w:contextualSpacing/>
        <w:rPr>
          <w:rFonts w:ascii="ＭＳ 明朝" w:hAnsi="ＭＳ 明朝"/>
          <w:bCs/>
          <w:sz w:val="22"/>
          <w:szCs w:val="22"/>
        </w:rPr>
      </w:pPr>
    </w:p>
    <w:p w14:paraId="63AC0019" w14:textId="3B874A62" w:rsidR="00CD4139" w:rsidRPr="00E921EB" w:rsidRDefault="00CD4139" w:rsidP="00CD4139">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＊本月例研究会は日本弁理士会の継続研修としての認定を申請中です。本研修を受講し、所定の申請をすると、外部機関研修として選択科目</w:t>
      </w:r>
      <w:r w:rsidR="001750A3">
        <w:rPr>
          <w:rFonts w:ascii="ＭＳ 明朝" w:hAnsi="ＭＳ 明朝" w:hint="eastAsia"/>
          <w:bCs/>
          <w:sz w:val="22"/>
          <w:szCs w:val="22"/>
        </w:rPr>
        <w:t>２</w:t>
      </w:r>
      <w:r w:rsidRPr="0014625F">
        <w:rPr>
          <w:rFonts w:ascii="ＭＳ 明朝" w:hAnsi="ＭＳ 明朝" w:hint="eastAsia"/>
          <w:bCs/>
          <w:sz w:val="22"/>
          <w:szCs w:val="22"/>
        </w:rPr>
        <w:t>.５単位</w:t>
      </w:r>
      <w:r w:rsidRPr="00E921EB">
        <w:rPr>
          <w:rFonts w:ascii="ＭＳ 明朝" w:hAnsi="ＭＳ 明朝" w:hint="eastAsia"/>
          <w:bCs/>
          <w:sz w:val="22"/>
          <w:szCs w:val="22"/>
        </w:rPr>
        <w:t>が認められる予定です。単位認定をご希望される方は、申込フォームの「弁理士登録番号」の欄に、弁理士登録番号をご記入ください。</w:t>
      </w:r>
    </w:p>
    <w:p w14:paraId="588CA50F" w14:textId="77777777" w:rsidR="00CD4139" w:rsidRPr="00E921EB" w:rsidRDefault="00CD4139" w:rsidP="00CD4139">
      <w:pPr>
        <w:ind w:leftChars="100" w:left="430" w:hangingChars="100" w:hanging="220"/>
        <w:rPr>
          <w:rFonts w:ascii="ＭＳ 明朝" w:eastAsia="游明朝" w:hAnsi="游明朝"/>
          <w:bCs/>
          <w:sz w:val="22"/>
          <w:szCs w:val="22"/>
        </w:rPr>
      </w:pPr>
    </w:p>
    <w:p w14:paraId="26A51275" w14:textId="77777777" w:rsidR="00CD4139" w:rsidRPr="00E921EB" w:rsidRDefault="00CD4139" w:rsidP="00CD4139">
      <w:pPr>
        <w:rPr>
          <w:rFonts w:ascii="ＭＳ 明朝" w:hAnsi="ＭＳ 明朝"/>
          <w:bCs/>
          <w:szCs w:val="21"/>
        </w:rPr>
      </w:pPr>
    </w:p>
    <w:p w14:paraId="25C1DC76"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【個人情報の取扱いについて】</w:t>
      </w:r>
    </w:p>
    <w:p w14:paraId="1933590F" w14:textId="673E784A" w:rsidR="00CD4139" w:rsidRPr="00E921EB" w:rsidRDefault="00CD4139" w:rsidP="001019BC">
      <w:pPr>
        <w:ind w:leftChars="100" w:left="420" w:hangingChars="100" w:hanging="210"/>
        <w:rPr>
          <w:rFonts w:ascii="ＭＳ 明朝" w:hAnsi="ＭＳ 明朝"/>
          <w:bCs/>
          <w:szCs w:val="21"/>
        </w:rPr>
      </w:pPr>
      <w:r w:rsidRPr="00E921EB">
        <w:rPr>
          <w:rFonts w:ascii="ＭＳ 明朝" w:hAnsi="ＭＳ 明朝" w:hint="eastAsia"/>
          <w:bCs/>
          <w:szCs w:val="21"/>
        </w:rPr>
        <w:t>・日本ライセンス協会は、申込の際に提供いただいた個人情報を、今回お申し込みの月例研究会に関するご連絡、講師への参加者の氏名、所属先の提供、当協会からの今後のご案内の送付その他本月例研究会の実施・運営のために利用します。</w:t>
      </w:r>
    </w:p>
    <w:p w14:paraId="61EC6525" w14:textId="77777777" w:rsidR="00CD4139" w:rsidRPr="00E921EB" w:rsidRDefault="00CD4139" w:rsidP="001019BC">
      <w:pPr>
        <w:ind w:firstLineChars="100" w:firstLine="210"/>
        <w:rPr>
          <w:rFonts w:ascii="ＭＳ 明朝" w:hAnsi="ＭＳ 明朝"/>
          <w:bCs/>
          <w:szCs w:val="21"/>
        </w:rPr>
      </w:pPr>
      <w:r w:rsidRPr="00E921EB">
        <w:rPr>
          <w:rFonts w:ascii="ＭＳ 明朝" w:hAnsi="ＭＳ 明朝" w:hint="eastAsia"/>
          <w:bCs/>
          <w:szCs w:val="21"/>
        </w:rPr>
        <w:t>・個人情報は、不正アクセス、紛失、破壊、改ざんおよび漏洩等の予防、安全な管理に努めます。</w:t>
      </w:r>
    </w:p>
    <w:p w14:paraId="44F12E55" w14:textId="77777777" w:rsidR="00CD4139" w:rsidRPr="00E921EB" w:rsidRDefault="00CD4139" w:rsidP="00CD4139">
      <w:pPr>
        <w:rPr>
          <w:rFonts w:ascii="ＭＳ 明朝" w:hAnsi="ＭＳ 明朝"/>
          <w:b/>
          <w:szCs w:val="21"/>
        </w:rPr>
      </w:pPr>
    </w:p>
    <w:p w14:paraId="738B5050"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５．連絡先</w:t>
      </w:r>
    </w:p>
    <w:p w14:paraId="4294FA4F" w14:textId="77777777" w:rsidR="00CD4139" w:rsidRPr="00E921EB" w:rsidRDefault="00CD4139" w:rsidP="00CD4139">
      <w:pPr>
        <w:snapToGrid w:val="0"/>
        <w:ind w:firstLineChars="200" w:firstLine="440"/>
        <w:contextualSpacing/>
        <w:rPr>
          <w:rFonts w:ascii="ＭＳ 明朝" w:hAnsi="游明朝"/>
          <w:bCs/>
          <w:sz w:val="22"/>
          <w:szCs w:val="22"/>
        </w:rPr>
      </w:pPr>
      <w:r w:rsidRPr="00E921EB">
        <w:rPr>
          <w:rFonts w:ascii="ＭＳ 明朝" w:hAnsi="游明朝"/>
          <w:bCs/>
          <w:sz w:val="22"/>
          <w:szCs w:val="22"/>
        </w:rPr>
        <w:t xml:space="preserve">日本ライセンス協会　事務局　</w:t>
      </w:r>
      <w:r>
        <w:rPr>
          <w:rFonts w:ascii="ＭＳ 明朝" w:hAnsi="游明朝" w:hint="eastAsia"/>
          <w:bCs/>
          <w:sz w:val="22"/>
          <w:szCs w:val="22"/>
        </w:rPr>
        <w:t>大橋　圭二</w:t>
      </w:r>
    </w:p>
    <w:p w14:paraId="68537C3E" w14:textId="77777777" w:rsidR="00CD4139" w:rsidRPr="00E921EB" w:rsidRDefault="00CD4139" w:rsidP="00CD4139">
      <w:pPr>
        <w:snapToGrid w:val="0"/>
        <w:ind w:firstLineChars="200" w:firstLine="440"/>
        <w:contextualSpacing/>
        <w:rPr>
          <w:rStyle w:val="contentpasted1"/>
          <w:rFonts w:ascii="ＭＳ 明朝" w:hAnsi="游明朝"/>
          <w:color w:val="000000"/>
          <w:sz w:val="22"/>
          <w:szCs w:val="22"/>
        </w:rPr>
      </w:pPr>
      <w:r w:rsidRPr="00E921EB">
        <w:rPr>
          <w:rStyle w:val="contentpasted1"/>
          <w:rFonts w:ascii="ＭＳ 明朝" w:hAnsi="游明朝"/>
          <w:color w:val="000000"/>
          <w:sz w:val="22"/>
          <w:szCs w:val="22"/>
        </w:rPr>
        <w:t>〒105-0001　東京都港区虎ノ門2-9-1　虎ノ門ヒルズ　江戸見坂テラス　発明推進協会内</w:t>
      </w:r>
    </w:p>
    <w:p w14:paraId="65D244AB" w14:textId="77777777" w:rsidR="00CD4139" w:rsidRPr="00E921EB" w:rsidRDefault="00CD4139" w:rsidP="00CD4139">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TEL　</w:t>
      </w:r>
      <w:r w:rsidRPr="00E921EB">
        <w:rPr>
          <w:rFonts w:ascii="ＭＳ 明朝" w:hAnsi="ＭＳ 明朝"/>
          <w:bCs/>
          <w:sz w:val="22"/>
          <w:szCs w:val="22"/>
        </w:rPr>
        <w:t>03-3595-0578</w:t>
      </w:r>
      <w:r w:rsidRPr="00E921EB">
        <w:rPr>
          <w:rFonts w:ascii="ＭＳ 明朝" w:hAnsi="ＭＳ 明朝" w:hint="eastAsia"/>
          <w:bCs/>
          <w:sz w:val="22"/>
          <w:szCs w:val="22"/>
        </w:rPr>
        <w:t xml:space="preserve">　FAX　</w:t>
      </w:r>
      <w:r w:rsidRPr="00E921EB">
        <w:rPr>
          <w:rFonts w:ascii="ＭＳ 明朝" w:hAnsi="ＭＳ 明朝"/>
          <w:bCs/>
          <w:sz w:val="22"/>
          <w:szCs w:val="22"/>
        </w:rPr>
        <w:t>03-3595-0485</w:t>
      </w:r>
    </w:p>
    <w:p w14:paraId="4EA12E69" w14:textId="77777777" w:rsidR="00CD4139" w:rsidRPr="00837391" w:rsidRDefault="00CD4139" w:rsidP="00CD4139">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e-mail　</w:t>
      </w:r>
      <w:hyperlink r:id="rId8" w:history="1">
        <w:r w:rsidRPr="00E921EB">
          <w:rPr>
            <w:rStyle w:val="ad"/>
            <w:rFonts w:ascii="ＭＳ 明朝" w:hAnsi="ＭＳ 明朝"/>
            <w:bCs/>
            <w:sz w:val="22"/>
            <w:szCs w:val="22"/>
          </w:rPr>
          <w:t>les@jiii.or.jp</w:t>
        </w:r>
      </w:hyperlink>
    </w:p>
    <w:p w14:paraId="06CE2B15" w14:textId="77777777" w:rsidR="00CD4139" w:rsidRPr="00CD4139" w:rsidRDefault="00CD4139"/>
    <w:sectPr w:rsidR="00CD4139" w:rsidRPr="00CD4139" w:rsidSect="00754044">
      <w:footerReference w:type="even" r:id="rId9"/>
      <w:footerReference w:type="default" r:id="rId10"/>
      <w:pgSz w:w="11906" w:h="16838"/>
      <w:pgMar w:top="992" w:right="1021" w:bottom="295" w:left="1134" w:header="720" w:footer="573"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91C5" w14:textId="77777777" w:rsidR="00881874" w:rsidRDefault="00881874">
      <w:r>
        <w:separator/>
      </w:r>
    </w:p>
  </w:endnote>
  <w:endnote w:type="continuationSeparator" w:id="0">
    <w:p w14:paraId="4482DA67" w14:textId="77777777" w:rsidR="00881874" w:rsidRDefault="0088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329F" w14:textId="77777777" w:rsidR="00F76495" w:rsidRDefault="0012070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CEDDAC0" w14:textId="77777777" w:rsidR="00F76495" w:rsidRDefault="00F7649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E633" w14:textId="77777777" w:rsidR="00F76495" w:rsidRDefault="00F76495" w:rsidP="000649A4">
    <w:pPr>
      <w:pStyle w:val="aa"/>
      <w:framePr w:wrap="around" w:vAnchor="text" w:hAnchor="margin" w:xAlign="right" w:y="1"/>
      <w:jc w:val="center"/>
      <w:rPr>
        <w:rStyle w:val="ac"/>
      </w:rPr>
    </w:pPr>
  </w:p>
  <w:p w14:paraId="2DB5EA33" w14:textId="2C4CC809" w:rsidR="00F76495" w:rsidRDefault="00120701" w:rsidP="000649A4">
    <w:pPr>
      <w:pStyle w:val="aa"/>
      <w:ind w:right="360"/>
      <w:jc w:val="cente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4AB5" w14:textId="77777777" w:rsidR="00881874" w:rsidRDefault="00881874">
      <w:r>
        <w:separator/>
      </w:r>
    </w:p>
  </w:footnote>
  <w:footnote w:type="continuationSeparator" w:id="0">
    <w:p w14:paraId="07AACBB4" w14:textId="77777777" w:rsidR="00881874" w:rsidRDefault="0088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39"/>
    <w:rsid w:val="00085692"/>
    <w:rsid w:val="001019BC"/>
    <w:rsid w:val="00120701"/>
    <w:rsid w:val="00134B52"/>
    <w:rsid w:val="001750A3"/>
    <w:rsid w:val="001F1A3B"/>
    <w:rsid w:val="00227B20"/>
    <w:rsid w:val="0025127E"/>
    <w:rsid w:val="002F2170"/>
    <w:rsid w:val="002F3833"/>
    <w:rsid w:val="00445854"/>
    <w:rsid w:val="00572002"/>
    <w:rsid w:val="006E7E5A"/>
    <w:rsid w:val="007010D6"/>
    <w:rsid w:val="00710A99"/>
    <w:rsid w:val="00712EA2"/>
    <w:rsid w:val="00754044"/>
    <w:rsid w:val="00881874"/>
    <w:rsid w:val="008A4965"/>
    <w:rsid w:val="009667A3"/>
    <w:rsid w:val="00A4709B"/>
    <w:rsid w:val="00A62820"/>
    <w:rsid w:val="00AC13F3"/>
    <w:rsid w:val="00AE5373"/>
    <w:rsid w:val="00B336D0"/>
    <w:rsid w:val="00B53CB8"/>
    <w:rsid w:val="00CB4D2C"/>
    <w:rsid w:val="00CD4139"/>
    <w:rsid w:val="00D032EA"/>
    <w:rsid w:val="00E859CB"/>
    <w:rsid w:val="00E930AE"/>
    <w:rsid w:val="00F42B5E"/>
    <w:rsid w:val="00F7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72F73"/>
  <w15:chartTrackingRefBased/>
  <w15:docId w15:val="{D63274E1-F5F4-433B-8AE2-7D8230EF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139"/>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CD413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D413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D413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D413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D413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D413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D413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D413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D413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41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41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41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41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41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41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41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41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41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413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D4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13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D4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139"/>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CD4139"/>
    <w:rPr>
      <w:i/>
      <w:iCs/>
      <w:color w:val="404040" w:themeColor="text1" w:themeTint="BF"/>
    </w:rPr>
  </w:style>
  <w:style w:type="paragraph" w:styleId="a9">
    <w:name w:val="List Paragraph"/>
    <w:basedOn w:val="a"/>
    <w:uiPriority w:val="34"/>
    <w:qFormat/>
    <w:rsid w:val="00CD4139"/>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CD4139"/>
    <w:rPr>
      <w:i/>
      <w:iCs/>
      <w:color w:val="0F4761" w:themeColor="accent1" w:themeShade="BF"/>
    </w:rPr>
  </w:style>
  <w:style w:type="paragraph" w:styleId="22">
    <w:name w:val="Intense Quote"/>
    <w:basedOn w:val="a"/>
    <w:next w:val="a"/>
    <w:link w:val="23"/>
    <w:uiPriority w:val="30"/>
    <w:qFormat/>
    <w:rsid w:val="00CD41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CD4139"/>
    <w:rPr>
      <w:i/>
      <w:iCs/>
      <w:color w:val="0F4761" w:themeColor="accent1" w:themeShade="BF"/>
    </w:rPr>
  </w:style>
  <w:style w:type="character" w:styleId="24">
    <w:name w:val="Intense Reference"/>
    <w:basedOn w:val="a0"/>
    <w:uiPriority w:val="32"/>
    <w:qFormat/>
    <w:rsid w:val="00CD4139"/>
    <w:rPr>
      <w:b/>
      <w:bCs/>
      <w:smallCaps/>
      <w:color w:val="0F4761" w:themeColor="accent1" w:themeShade="BF"/>
      <w:spacing w:val="5"/>
    </w:rPr>
  </w:style>
  <w:style w:type="paragraph" w:styleId="aa">
    <w:name w:val="footer"/>
    <w:basedOn w:val="a"/>
    <w:link w:val="ab"/>
    <w:rsid w:val="00CD4139"/>
    <w:pPr>
      <w:tabs>
        <w:tab w:val="center" w:pos="4252"/>
        <w:tab w:val="right" w:pos="8504"/>
      </w:tabs>
      <w:snapToGrid w:val="0"/>
    </w:pPr>
  </w:style>
  <w:style w:type="character" w:customStyle="1" w:styleId="ab">
    <w:name w:val="フッター (文字)"/>
    <w:basedOn w:val="a0"/>
    <w:link w:val="aa"/>
    <w:rsid w:val="00CD4139"/>
    <w:rPr>
      <w:rFonts w:ascii="Century" w:eastAsia="ＭＳ 明朝" w:hAnsi="Century" w:cs="Times New Roman"/>
      <w:sz w:val="21"/>
      <w:szCs w:val="20"/>
      <w14:ligatures w14:val="none"/>
    </w:rPr>
  </w:style>
  <w:style w:type="character" w:styleId="ac">
    <w:name w:val="page number"/>
    <w:basedOn w:val="a0"/>
    <w:rsid w:val="00CD4139"/>
  </w:style>
  <w:style w:type="character" w:styleId="ad">
    <w:name w:val="Hyperlink"/>
    <w:rsid w:val="00CD4139"/>
    <w:rPr>
      <w:color w:val="0000FF"/>
      <w:u w:val="single"/>
    </w:rPr>
  </w:style>
  <w:style w:type="paragraph" w:styleId="ae">
    <w:name w:val="header"/>
    <w:basedOn w:val="a"/>
    <w:link w:val="af"/>
    <w:rsid w:val="00CD4139"/>
    <w:pPr>
      <w:tabs>
        <w:tab w:val="center" w:pos="4252"/>
        <w:tab w:val="right" w:pos="8504"/>
      </w:tabs>
      <w:snapToGrid w:val="0"/>
    </w:pPr>
  </w:style>
  <w:style w:type="character" w:customStyle="1" w:styleId="af">
    <w:name w:val="ヘッダー (文字)"/>
    <w:basedOn w:val="a0"/>
    <w:link w:val="ae"/>
    <w:rsid w:val="00CD4139"/>
    <w:rPr>
      <w:rFonts w:ascii="Century" w:eastAsia="ＭＳ 明朝" w:hAnsi="Century" w:cs="Times New Roman"/>
      <w:sz w:val="21"/>
      <w:szCs w:val="20"/>
      <w14:ligatures w14:val="none"/>
    </w:rPr>
  </w:style>
  <w:style w:type="character" w:customStyle="1" w:styleId="contentpasted1">
    <w:name w:val="contentpasted1"/>
    <w:basedOn w:val="a0"/>
    <w:rsid w:val="00CD4139"/>
  </w:style>
  <w:style w:type="character" w:customStyle="1" w:styleId="11">
    <w:name w:val="未解決のメンション1"/>
    <w:basedOn w:val="a0"/>
    <w:uiPriority w:val="99"/>
    <w:semiHidden/>
    <w:unhideWhenUsed/>
    <w:rsid w:val="002F2170"/>
    <w:rPr>
      <w:color w:val="605E5C"/>
      <w:shd w:val="clear" w:color="auto" w:fill="E1DFDD"/>
    </w:rPr>
  </w:style>
  <w:style w:type="paragraph" w:styleId="af0">
    <w:name w:val="Revision"/>
    <w:hidden/>
    <w:uiPriority w:val="99"/>
    <w:semiHidden/>
    <w:rsid w:val="00E930AE"/>
    <w:pPr>
      <w:spacing w:after="0" w:line="240" w:lineRule="auto"/>
    </w:pPr>
    <w:rPr>
      <w:rFonts w:ascii="Century" w:eastAsia="ＭＳ 明朝" w:hAnsi="Century" w:cs="Times New Roman"/>
      <w:sz w:val="21"/>
      <w:szCs w:val="20"/>
      <w14:ligatures w14:val="none"/>
    </w:rPr>
  </w:style>
  <w:style w:type="character" w:styleId="af1">
    <w:name w:val="FollowedHyperlink"/>
    <w:basedOn w:val="a0"/>
    <w:uiPriority w:val="99"/>
    <w:semiHidden/>
    <w:unhideWhenUsed/>
    <w:rsid w:val="00B336D0"/>
    <w:rPr>
      <w:color w:val="96607D" w:themeColor="followedHyperlink"/>
      <w:u w:val="single"/>
    </w:rPr>
  </w:style>
  <w:style w:type="character" w:styleId="af2">
    <w:name w:val="Unresolved Mention"/>
    <w:basedOn w:val="a0"/>
    <w:uiPriority w:val="99"/>
    <w:semiHidden/>
    <w:unhideWhenUsed/>
    <w:rsid w:val="00B3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45176">
      <w:bodyDiv w:val="1"/>
      <w:marLeft w:val="0"/>
      <w:marRight w:val="0"/>
      <w:marTop w:val="0"/>
      <w:marBottom w:val="0"/>
      <w:divBdr>
        <w:top w:val="none" w:sz="0" w:space="0" w:color="auto"/>
        <w:left w:val="none" w:sz="0" w:space="0" w:color="auto"/>
        <w:bottom w:val="none" w:sz="0" w:space="0" w:color="auto"/>
        <w:right w:val="none" w:sz="0" w:space="0" w:color="auto"/>
      </w:divBdr>
      <w:divsChild>
        <w:div w:id="565795721">
          <w:marLeft w:val="389"/>
          <w:marRight w:val="0"/>
          <w:marTop w:val="360"/>
          <w:marBottom w:val="0"/>
          <w:divBdr>
            <w:top w:val="none" w:sz="0" w:space="0" w:color="auto"/>
            <w:left w:val="none" w:sz="0" w:space="0" w:color="auto"/>
            <w:bottom w:val="none" w:sz="0" w:space="0" w:color="auto"/>
            <w:right w:val="none" w:sz="0" w:space="0" w:color="auto"/>
          </w:divBdr>
        </w:div>
        <w:div w:id="1561671466">
          <w:marLeft w:val="389"/>
          <w:marRight w:val="0"/>
          <w:marTop w:val="360"/>
          <w:marBottom w:val="0"/>
          <w:divBdr>
            <w:top w:val="none" w:sz="0" w:space="0" w:color="auto"/>
            <w:left w:val="none" w:sz="0" w:space="0" w:color="auto"/>
            <w:bottom w:val="none" w:sz="0" w:space="0" w:color="auto"/>
            <w:right w:val="none" w:sz="0" w:space="0" w:color="auto"/>
          </w:divBdr>
        </w:div>
        <w:div w:id="2138643651">
          <w:marLeft w:val="389"/>
          <w:marRight w:val="0"/>
          <w:marTop w:val="360"/>
          <w:marBottom w:val="0"/>
          <w:divBdr>
            <w:top w:val="none" w:sz="0" w:space="0" w:color="auto"/>
            <w:left w:val="none" w:sz="0" w:space="0" w:color="auto"/>
            <w:bottom w:val="none" w:sz="0" w:space="0" w:color="auto"/>
            <w:right w:val="none" w:sz="0" w:space="0" w:color="auto"/>
          </w:divBdr>
        </w:div>
        <w:div w:id="217859148">
          <w:marLeft w:val="389"/>
          <w:marRight w:val="0"/>
          <w:marTop w:val="360"/>
          <w:marBottom w:val="0"/>
          <w:divBdr>
            <w:top w:val="none" w:sz="0" w:space="0" w:color="auto"/>
            <w:left w:val="none" w:sz="0" w:space="0" w:color="auto"/>
            <w:bottom w:val="none" w:sz="0" w:space="0" w:color="auto"/>
            <w:right w:val="none" w:sz="0" w:space="0" w:color="auto"/>
          </w:divBdr>
        </w:div>
        <w:div w:id="512108088">
          <w:marLeft w:val="389"/>
          <w:marRight w:val="0"/>
          <w:marTop w:val="360"/>
          <w:marBottom w:val="0"/>
          <w:divBdr>
            <w:top w:val="none" w:sz="0" w:space="0" w:color="auto"/>
            <w:left w:val="none" w:sz="0" w:space="0" w:color="auto"/>
            <w:bottom w:val="none" w:sz="0" w:space="0" w:color="auto"/>
            <w:right w:val="none" w:sz="0" w:space="0" w:color="auto"/>
          </w:divBdr>
        </w:div>
        <w:div w:id="1853379610">
          <w:marLeft w:val="389"/>
          <w:marRight w:val="0"/>
          <w:marTop w:val="360"/>
          <w:marBottom w:val="0"/>
          <w:divBdr>
            <w:top w:val="none" w:sz="0" w:space="0" w:color="auto"/>
            <w:left w:val="none" w:sz="0" w:space="0" w:color="auto"/>
            <w:bottom w:val="none" w:sz="0" w:space="0" w:color="auto"/>
            <w:right w:val="none" w:sz="0" w:space="0" w:color="auto"/>
          </w:divBdr>
        </w:div>
        <w:div w:id="1127236169">
          <w:marLeft w:val="389"/>
          <w:marRight w:val="0"/>
          <w:marTop w:val="360"/>
          <w:marBottom w:val="0"/>
          <w:divBdr>
            <w:top w:val="none" w:sz="0" w:space="0" w:color="auto"/>
            <w:left w:val="none" w:sz="0" w:space="0" w:color="auto"/>
            <w:bottom w:val="none" w:sz="0" w:space="0" w:color="auto"/>
            <w:right w:val="none" w:sz="0" w:space="0" w:color="auto"/>
          </w:divBdr>
        </w:div>
        <w:div w:id="730537326">
          <w:marLeft w:val="389"/>
          <w:marRight w:val="0"/>
          <w:marTop w:val="360"/>
          <w:marBottom w:val="0"/>
          <w:divBdr>
            <w:top w:val="none" w:sz="0" w:space="0" w:color="auto"/>
            <w:left w:val="none" w:sz="0" w:space="0" w:color="auto"/>
            <w:bottom w:val="none" w:sz="0" w:space="0" w:color="auto"/>
            <w:right w:val="none" w:sz="0" w:space="0" w:color="auto"/>
          </w:divBdr>
        </w:div>
      </w:divsChild>
    </w:div>
    <w:div w:id="7753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jiii.or.jp" TargetMode="External"/><Relationship Id="rId3" Type="http://schemas.openxmlformats.org/officeDocument/2006/relationships/webSettings" Target="webSettings.xml"/><Relationship Id="rId7" Type="http://schemas.openxmlformats.org/officeDocument/2006/relationships/hyperlink" Target="https://www.lesj.org/workshop/monthly/east.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 Yukihito / 羽田幸人</dc:creator>
  <cp:keywords/>
  <dc:description/>
  <cp:lastModifiedBy>Mukaihara, Manabu (向原 学)</cp:lastModifiedBy>
  <cp:revision>4</cp:revision>
  <cp:lastPrinted>2024-12-17T06:45:00Z</cp:lastPrinted>
  <dcterms:created xsi:type="dcterms:W3CDTF">2024-12-17T08:13:00Z</dcterms:created>
  <dcterms:modified xsi:type="dcterms:W3CDTF">2024-12-23T00:01:00Z</dcterms:modified>
</cp:coreProperties>
</file>